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762F8" w14:textId="77777777" w:rsidR="00B9575C" w:rsidRPr="00DD3674" w:rsidRDefault="00B9575C" w:rsidP="00B9575C">
      <w:pPr>
        <w:jc w:val="center"/>
        <w:rPr>
          <w:b/>
          <w:sz w:val="28"/>
          <w:szCs w:val="28"/>
        </w:rPr>
      </w:pPr>
      <w:r>
        <w:rPr>
          <w:b/>
          <w:sz w:val="28"/>
          <w:szCs w:val="28"/>
        </w:rPr>
        <w:t>COVID</w:t>
      </w:r>
      <w:r w:rsidRPr="00DD3674">
        <w:rPr>
          <w:b/>
          <w:sz w:val="28"/>
          <w:szCs w:val="28"/>
        </w:rPr>
        <w:t>-19 Operations Plan Guide</w:t>
      </w:r>
    </w:p>
    <w:p w14:paraId="410CACEB" w14:textId="77777777" w:rsidR="00B9575C" w:rsidRDefault="00B9575C" w:rsidP="00B9575C">
      <w:pPr>
        <w:rPr>
          <w:sz w:val="24"/>
          <w:szCs w:val="24"/>
        </w:rPr>
      </w:pPr>
      <w:r>
        <w:rPr>
          <w:sz w:val="24"/>
          <w:szCs w:val="24"/>
        </w:rPr>
        <w:t xml:space="preserve">Purpose:  The purpose of this document is to provide a guide to writing and implementing the department/program operations plan during the COVID-19 pandemic. The operation plans </w:t>
      </w:r>
      <w:proofErr w:type="gramStart"/>
      <w:r>
        <w:rPr>
          <w:sz w:val="24"/>
          <w:szCs w:val="24"/>
        </w:rPr>
        <w:t>spells</w:t>
      </w:r>
      <w:proofErr w:type="gramEnd"/>
      <w:r>
        <w:rPr>
          <w:sz w:val="24"/>
          <w:szCs w:val="24"/>
        </w:rPr>
        <w:t xml:space="preserve"> out specific objectives and guidance to those departments/programs in order to safely work through the different phases of return to work.</w:t>
      </w:r>
    </w:p>
    <w:p w14:paraId="1E5291A2" w14:textId="77777777" w:rsidR="00B9575C" w:rsidRPr="00DD3674" w:rsidRDefault="00B9575C" w:rsidP="00B9575C">
      <w:pPr>
        <w:jc w:val="center"/>
        <w:rPr>
          <w:b/>
          <w:sz w:val="24"/>
          <w:szCs w:val="24"/>
          <w:u w:val="single"/>
        </w:rPr>
      </w:pPr>
      <w:r w:rsidRPr="00DD3674">
        <w:rPr>
          <w:b/>
          <w:sz w:val="24"/>
          <w:szCs w:val="24"/>
          <w:u w:val="single"/>
        </w:rPr>
        <w:t>Cover Page</w:t>
      </w:r>
    </w:p>
    <w:p w14:paraId="60A9BAA8" w14:textId="77777777" w:rsidR="00B9575C" w:rsidRDefault="00B9575C" w:rsidP="00B9575C">
      <w:pPr>
        <w:rPr>
          <w:sz w:val="24"/>
          <w:szCs w:val="24"/>
        </w:rPr>
      </w:pPr>
      <w:r>
        <w:rPr>
          <w:sz w:val="24"/>
          <w:szCs w:val="24"/>
        </w:rPr>
        <w:t>The Cover page will spell out which phase the District is currently in.  As an operation plan you will indicate the following:</w:t>
      </w:r>
    </w:p>
    <w:p w14:paraId="6A6AB1D2" w14:textId="77777777" w:rsidR="00B9575C" w:rsidRDefault="00B9575C" w:rsidP="00B9575C">
      <w:pPr>
        <w:rPr>
          <w:sz w:val="24"/>
          <w:szCs w:val="24"/>
        </w:rPr>
      </w:pPr>
      <w:r w:rsidRPr="00DD3674">
        <w:rPr>
          <w:b/>
          <w:sz w:val="24"/>
          <w:szCs w:val="24"/>
        </w:rPr>
        <w:t>Type of Operation</w:t>
      </w:r>
      <w:r>
        <w:rPr>
          <w:sz w:val="24"/>
          <w:szCs w:val="24"/>
        </w:rPr>
        <w:t>: Indicate department or program and type of operation e.g. Re-Integration Plan</w:t>
      </w:r>
    </w:p>
    <w:p w14:paraId="1A34A99F" w14:textId="77777777" w:rsidR="00B9575C" w:rsidRDefault="00B9575C" w:rsidP="00B9575C">
      <w:pPr>
        <w:rPr>
          <w:sz w:val="24"/>
          <w:szCs w:val="24"/>
        </w:rPr>
      </w:pPr>
      <w:r w:rsidRPr="00DD3674">
        <w:rPr>
          <w:b/>
          <w:sz w:val="24"/>
          <w:szCs w:val="24"/>
        </w:rPr>
        <w:t>Date of Operation:</w:t>
      </w:r>
      <w:r>
        <w:rPr>
          <w:sz w:val="24"/>
          <w:szCs w:val="24"/>
        </w:rPr>
        <w:t xml:space="preserve"> Indicate the date the document is implemented</w:t>
      </w:r>
    </w:p>
    <w:p w14:paraId="715BF48D" w14:textId="77777777" w:rsidR="00B9575C" w:rsidRDefault="00B9575C" w:rsidP="00B9575C">
      <w:pPr>
        <w:rPr>
          <w:sz w:val="24"/>
          <w:szCs w:val="24"/>
        </w:rPr>
      </w:pPr>
      <w:r w:rsidRPr="00DD3674">
        <w:rPr>
          <w:b/>
          <w:sz w:val="24"/>
          <w:szCs w:val="24"/>
        </w:rPr>
        <w:t>Prepared By:</w:t>
      </w:r>
      <w:r>
        <w:rPr>
          <w:sz w:val="24"/>
          <w:szCs w:val="24"/>
        </w:rPr>
        <w:t xml:space="preserve"> Indicate the preparer of the document</w:t>
      </w:r>
    </w:p>
    <w:p w14:paraId="6FC1C379" w14:textId="77777777" w:rsidR="00B9575C" w:rsidRDefault="00B9575C" w:rsidP="00B9575C">
      <w:pPr>
        <w:rPr>
          <w:sz w:val="24"/>
          <w:szCs w:val="24"/>
        </w:rPr>
      </w:pPr>
      <w:r w:rsidRPr="00DD3674">
        <w:rPr>
          <w:b/>
          <w:sz w:val="24"/>
          <w:szCs w:val="24"/>
        </w:rPr>
        <w:t>Approved By:</w:t>
      </w:r>
      <w:r>
        <w:rPr>
          <w:sz w:val="24"/>
          <w:szCs w:val="24"/>
        </w:rPr>
        <w:t xml:space="preserve"> Senior Staff member responsible for this area</w:t>
      </w:r>
    </w:p>
    <w:p w14:paraId="7774FBB4" w14:textId="77777777" w:rsidR="00B9575C" w:rsidRDefault="00B9575C" w:rsidP="00B9575C">
      <w:pPr>
        <w:rPr>
          <w:sz w:val="24"/>
          <w:szCs w:val="24"/>
        </w:rPr>
      </w:pPr>
      <w:r w:rsidRPr="00DD3674">
        <w:rPr>
          <w:b/>
          <w:sz w:val="24"/>
          <w:szCs w:val="24"/>
        </w:rPr>
        <w:t>Phase:</w:t>
      </w:r>
      <w:r>
        <w:rPr>
          <w:sz w:val="24"/>
          <w:szCs w:val="24"/>
        </w:rPr>
        <w:t xml:space="preserve"> Indicate which phase this document covers (there are 5 phases in the overall plan)</w:t>
      </w:r>
    </w:p>
    <w:p w14:paraId="5DE9273E" w14:textId="77777777" w:rsidR="00B9575C" w:rsidRDefault="00B9575C" w:rsidP="00B9575C">
      <w:pPr>
        <w:rPr>
          <w:sz w:val="24"/>
          <w:szCs w:val="24"/>
        </w:rPr>
      </w:pPr>
      <w:r w:rsidRPr="00DD3674">
        <w:rPr>
          <w:b/>
          <w:sz w:val="24"/>
          <w:szCs w:val="24"/>
        </w:rPr>
        <w:t>Date:</w:t>
      </w:r>
      <w:r>
        <w:rPr>
          <w:sz w:val="24"/>
          <w:szCs w:val="24"/>
        </w:rPr>
        <w:t xml:space="preserve"> Date document approved by Senior Staff</w:t>
      </w:r>
    </w:p>
    <w:p w14:paraId="5493634B" w14:textId="77777777" w:rsidR="00B9575C" w:rsidRDefault="00B9575C" w:rsidP="00B9575C">
      <w:pPr>
        <w:rPr>
          <w:sz w:val="24"/>
          <w:szCs w:val="24"/>
        </w:rPr>
      </w:pPr>
      <w:r w:rsidRPr="00DD3674">
        <w:rPr>
          <w:b/>
          <w:sz w:val="24"/>
          <w:szCs w:val="24"/>
        </w:rPr>
        <w:t>Final Review by EOT Lead:</w:t>
      </w:r>
      <w:r>
        <w:rPr>
          <w:sz w:val="24"/>
          <w:szCs w:val="24"/>
        </w:rPr>
        <w:t xml:space="preserve"> Name of EOT Lead that reviews the document</w:t>
      </w:r>
    </w:p>
    <w:p w14:paraId="3555120F" w14:textId="77777777" w:rsidR="00B9575C" w:rsidRDefault="00B9575C" w:rsidP="00B9575C">
      <w:pPr>
        <w:rPr>
          <w:sz w:val="24"/>
          <w:szCs w:val="24"/>
        </w:rPr>
      </w:pPr>
      <w:r w:rsidRPr="00DD3674">
        <w:rPr>
          <w:b/>
          <w:sz w:val="24"/>
          <w:szCs w:val="24"/>
        </w:rPr>
        <w:t>Status:</w:t>
      </w:r>
      <w:r>
        <w:rPr>
          <w:sz w:val="24"/>
          <w:szCs w:val="24"/>
        </w:rPr>
        <w:t xml:space="preserve"> EOT lead will indicate approved or denied</w:t>
      </w:r>
    </w:p>
    <w:p w14:paraId="1BA28CD0" w14:textId="77777777" w:rsidR="00B9575C" w:rsidRDefault="00B9575C" w:rsidP="00B9575C">
      <w:pPr>
        <w:rPr>
          <w:sz w:val="24"/>
          <w:szCs w:val="24"/>
        </w:rPr>
      </w:pPr>
    </w:p>
    <w:p w14:paraId="4600C65A" w14:textId="77777777" w:rsidR="00B9575C" w:rsidRPr="00DD3674" w:rsidRDefault="00B9575C" w:rsidP="00B9575C">
      <w:pPr>
        <w:jc w:val="center"/>
        <w:rPr>
          <w:b/>
          <w:sz w:val="24"/>
          <w:szCs w:val="24"/>
          <w:u w:val="single"/>
        </w:rPr>
      </w:pPr>
      <w:r w:rsidRPr="00DD3674">
        <w:rPr>
          <w:b/>
          <w:sz w:val="24"/>
          <w:szCs w:val="24"/>
          <w:u w:val="single"/>
        </w:rPr>
        <w:t>Page 2</w:t>
      </w:r>
    </w:p>
    <w:p w14:paraId="26C64CC7" w14:textId="77777777" w:rsidR="00B9575C" w:rsidRPr="00052D90" w:rsidRDefault="00B9575C" w:rsidP="00B9575C">
      <w:pPr>
        <w:rPr>
          <w:sz w:val="24"/>
          <w:szCs w:val="24"/>
        </w:rPr>
      </w:pPr>
      <w:r w:rsidRPr="00052D90">
        <w:rPr>
          <w:b/>
          <w:sz w:val="24"/>
          <w:szCs w:val="24"/>
        </w:rPr>
        <w:t>Operations Locations:</w:t>
      </w:r>
      <w:r w:rsidRPr="00052D90">
        <w:rPr>
          <w:sz w:val="24"/>
          <w:szCs w:val="24"/>
        </w:rPr>
        <w:t xml:space="preserve"> Indicate which campus and specific location on the campus unless the duties include the entire campus</w:t>
      </w:r>
    </w:p>
    <w:p w14:paraId="207C3F38" w14:textId="77777777" w:rsidR="00B9575C" w:rsidRPr="00052D90" w:rsidRDefault="00B9575C" w:rsidP="00B9575C">
      <w:pPr>
        <w:rPr>
          <w:sz w:val="24"/>
          <w:szCs w:val="24"/>
        </w:rPr>
      </w:pPr>
      <w:r w:rsidRPr="00052D90">
        <w:rPr>
          <w:b/>
          <w:sz w:val="24"/>
          <w:szCs w:val="24"/>
        </w:rPr>
        <w:t>Synopsis:</w:t>
      </w:r>
      <w:r w:rsidRPr="00052D90">
        <w:rPr>
          <w:sz w:val="24"/>
          <w:szCs w:val="24"/>
        </w:rPr>
        <w:t xml:space="preserve"> Generally, a brief</w:t>
      </w:r>
      <w:r>
        <w:rPr>
          <w:sz w:val="24"/>
          <w:szCs w:val="24"/>
        </w:rPr>
        <w:t xml:space="preserve"> explanation of the document – t</w:t>
      </w:r>
      <w:r w:rsidRPr="00052D90">
        <w:rPr>
          <w:sz w:val="24"/>
          <w:szCs w:val="24"/>
        </w:rPr>
        <w:t>his area is already pre-filled out</w:t>
      </w:r>
      <w:r>
        <w:rPr>
          <w:sz w:val="24"/>
          <w:szCs w:val="24"/>
        </w:rPr>
        <w:t xml:space="preserve"> and no change needs to be done</w:t>
      </w:r>
    </w:p>
    <w:p w14:paraId="59920169" w14:textId="77777777" w:rsidR="00B9575C" w:rsidRDefault="00B9575C" w:rsidP="00B9575C">
      <w:pPr>
        <w:rPr>
          <w:sz w:val="24"/>
          <w:szCs w:val="24"/>
        </w:rPr>
      </w:pPr>
      <w:r w:rsidRPr="00052D90">
        <w:rPr>
          <w:b/>
          <w:sz w:val="24"/>
          <w:szCs w:val="24"/>
        </w:rPr>
        <w:t>Core Principles and Objectives:</w:t>
      </w:r>
      <w:r w:rsidRPr="00052D90">
        <w:rPr>
          <w:sz w:val="24"/>
          <w:szCs w:val="24"/>
        </w:rPr>
        <w:t xml:space="preserve"> This will indicate the objectives of the Department as it relates to the phased return to work. (The first 12 bullet points are already done). Include objectives and back up plans as attachments.  There may be coordination with additional departments</w:t>
      </w:r>
      <w:r>
        <w:rPr>
          <w:sz w:val="24"/>
          <w:szCs w:val="24"/>
        </w:rPr>
        <w:t>,</w:t>
      </w:r>
      <w:r w:rsidRPr="00052D90">
        <w:rPr>
          <w:sz w:val="24"/>
          <w:szCs w:val="24"/>
        </w:rPr>
        <w:t xml:space="preserve"> e.g. environmental controls, PPE, supplies etc. Continue to list and coordination will be determined later in the document.</w:t>
      </w:r>
    </w:p>
    <w:p w14:paraId="514D1094" w14:textId="77777777" w:rsidR="00B9575C" w:rsidRDefault="00B9575C" w:rsidP="00B9575C">
      <w:pPr>
        <w:jc w:val="center"/>
        <w:rPr>
          <w:sz w:val="24"/>
          <w:szCs w:val="24"/>
        </w:rPr>
      </w:pPr>
    </w:p>
    <w:p w14:paraId="1481EC23" w14:textId="77777777" w:rsidR="00B9575C" w:rsidRPr="00DD3674" w:rsidRDefault="00B9575C" w:rsidP="00B9575C">
      <w:pPr>
        <w:jc w:val="center"/>
        <w:rPr>
          <w:b/>
          <w:sz w:val="24"/>
          <w:szCs w:val="24"/>
          <w:u w:val="single"/>
        </w:rPr>
      </w:pPr>
      <w:r w:rsidRPr="00DD3674">
        <w:rPr>
          <w:b/>
          <w:sz w:val="24"/>
          <w:szCs w:val="24"/>
          <w:u w:val="single"/>
        </w:rPr>
        <w:t>Page 3 and 4</w:t>
      </w:r>
    </w:p>
    <w:p w14:paraId="574CC38B" w14:textId="77777777" w:rsidR="00B9575C" w:rsidRPr="00052D90" w:rsidRDefault="00B9575C" w:rsidP="00B9575C">
      <w:pPr>
        <w:rPr>
          <w:sz w:val="24"/>
          <w:szCs w:val="24"/>
        </w:rPr>
      </w:pPr>
      <w:r w:rsidRPr="00052D90">
        <w:rPr>
          <w:b/>
          <w:sz w:val="24"/>
          <w:szCs w:val="24"/>
        </w:rPr>
        <w:t>Expected Scenario:</w:t>
      </w:r>
      <w:r w:rsidRPr="00052D90">
        <w:rPr>
          <w:sz w:val="24"/>
          <w:szCs w:val="24"/>
        </w:rPr>
        <w:t xml:space="preserve"> This box indicates the current events surrounding the phase from which we are in and gives the reader a general guideline of why the essential workers within this department or program will be a part of this particular phase. In this plan it is phase 1.</w:t>
      </w:r>
    </w:p>
    <w:p w14:paraId="36F69A9E" w14:textId="77777777" w:rsidR="00B9575C" w:rsidRPr="00745E4E" w:rsidRDefault="00B9575C" w:rsidP="00B9575C">
      <w:pPr>
        <w:rPr>
          <w:sz w:val="24"/>
          <w:szCs w:val="24"/>
        </w:rPr>
      </w:pPr>
      <w:r w:rsidRPr="00052D90">
        <w:rPr>
          <w:b/>
          <w:sz w:val="24"/>
          <w:szCs w:val="24"/>
        </w:rPr>
        <w:lastRenderedPageBreak/>
        <w:t>Subject Information/Phase 1:</w:t>
      </w:r>
      <w:r w:rsidRPr="00052D90">
        <w:rPr>
          <w:sz w:val="24"/>
          <w:szCs w:val="24"/>
        </w:rPr>
        <w:t xml:space="preserve"> (Phase will change based on which phase the District has currently designated as the phase we will follow)  </w:t>
      </w:r>
    </w:p>
    <w:p w14:paraId="2D966130" w14:textId="77777777" w:rsidR="00B9575C" w:rsidRDefault="00B9575C" w:rsidP="00B9575C">
      <w:pPr>
        <w:pStyle w:val="ListParagraph"/>
        <w:numPr>
          <w:ilvl w:val="1"/>
          <w:numId w:val="5"/>
        </w:numPr>
        <w:rPr>
          <w:sz w:val="24"/>
          <w:szCs w:val="24"/>
        </w:rPr>
      </w:pPr>
      <w:r>
        <w:rPr>
          <w:sz w:val="24"/>
          <w:szCs w:val="24"/>
        </w:rPr>
        <w:t>Indicate which department or program that the essential work force will be coming from.</w:t>
      </w:r>
    </w:p>
    <w:p w14:paraId="7D1B3458" w14:textId="77777777" w:rsidR="00B9575C" w:rsidRDefault="00B9575C" w:rsidP="00B9575C">
      <w:pPr>
        <w:pStyle w:val="ListParagraph"/>
        <w:numPr>
          <w:ilvl w:val="1"/>
          <w:numId w:val="5"/>
        </w:numPr>
        <w:rPr>
          <w:sz w:val="24"/>
          <w:szCs w:val="24"/>
        </w:rPr>
      </w:pPr>
      <w:r>
        <w:rPr>
          <w:sz w:val="24"/>
          <w:szCs w:val="24"/>
        </w:rPr>
        <w:t>Do not change narrative of five phases of return-to-work, phase 1 overview.</w:t>
      </w:r>
    </w:p>
    <w:p w14:paraId="17B3FFDE" w14:textId="77777777" w:rsidR="00B9575C" w:rsidRDefault="00B9575C" w:rsidP="00B9575C">
      <w:pPr>
        <w:pStyle w:val="ListParagraph"/>
        <w:numPr>
          <w:ilvl w:val="1"/>
          <w:numId w:val="5"/>
        </w:numPr>
        <w:rPr>
          <w:sz w:val="24"/>
          <w:szCs w:val="24"/>
        </w:rPr>
      </w:pPr>
      <w:r>
        <w:rPr>
          <w:sz w:val="24"/>
          <w:szCs w:val="24"/>
        </w:rPr>
        <w:t>Phase on (Initial Return). Implementation Period:  Dates will be provided by EOT Leads</w:t>
      </w:r>
    </w:p>
    <w:p w14:paraId="6F6BB0B3" w14:textId="77777777" w:rsidR="00B9575C" w:rsidRDefault="00B9575C" w:rsidP="00B9575C">
      <w:pPr>
        <w:pStyle w:val="ListParagraph"/>
        <w:numPr>
          <w:ilvl w:val="1"/>
          <w:numId w:val="5"/>
        </w:numPr>
        <w:rPr>
          <w:sz w:val="24"/>
          <w:szCs w:val="24"/>
        </w:rPr>
      </w:pPr>
      <w:r>
        <w:rPr>
          <w:sz w:val="24"/>
          <w:szCs w:val="24"/>
        </w:rPr>
        <w:t>Note keep the information within this area, however you will be responsible for adhering to the measures indicated in the narrative. If you have issues or questions of how to implement reach out to EOT Leads.</w:t>
      </w:r>
    </w:p>
    <w:p w14:paraId="1166C70E" w14:textId="77777777" w:rsidR="00B9575C" w:rsidRPr="00DD3674" w:rsidRDefault="00B9575C" w:rsidP="00B9575C">
      <w:pPr>
        <w:jc w:val="center"/>
        <w:rPr>
          <w:b/>
          <w:sz w:val="24"/>
          <w:szCs w:val="24"/>
          <w:u w:val="single"/>
        </w:rPr>
      </w:pPr>
    </w:p>
    <w:p w14:paraId="2EEF19A9" w14:textId="77777777" w:rsidR="00B9575C" w:rsidRPr="00DD3674" w:rsidRDefault="00B9575C" w:rsidP="00B9575C">
      <w:pPr>
        <w:jc w:val="center"/>
        <w:rPr>
          <w:b/>
          <w:sz w:val="24"/>
          <w:szCs w:val="24"/>
          <w:u w:val="single"/>
        </w:rPr>
      </w:pPr>
      <w:r w:rsidRPr="00DD3674">
        <w:rPr>
          <w:b/>
          <w:sz w:val="24"/>
          <w:szCs w:val="24"/>
          <w:u w:val="single"/>
        </w:rPr>
        <w:t>Page 5</w:t>
      </w:r>
    </w:p>
    <w:p w14:paraId="25B83D5D" w14:textId="77777777" w:rsidR="00B9575C" w:rsidRPr="00052D90" w:rsidRDefault="00B9575C" w:rsidP="00B9575C">
      <w:pPr>
        <w:rPr>
          <w:sz w:val="24"/>
          <w:szCs w:val="24"/>
        </w:rPr>
      </w:pPr>
      <w:r w:rsidRPr="00052D90">
        <w:rPr>
          <w:b/>
          <w:sz w:val="24"/>
          <w:szCs w:val="24"/>
        </w:rPr>
        <w:t>Emergency Situations:</w:t>
      </w:r>
      <w:r w:rsidRPr="00052D90">
        <w:rPr>
          <w:sz w:val="24"/>
          <w:szCs w:val="24"/>
        </w:rPr>
        <w:t xml:space="preserve"> Do not change. This is prefilled with pertinent information for the department/program.</w:t>
      </w:r>
    </w:p>
    <w:p w14:paraId="2816F1E0" w14:textId="77777777" w:rsidR="00B9575C" w:rsidRPr="00DD3674" w:rsidRDefault="00B9575C" w:rsidP="00B9575C">
      <w:pPr>
        <w:jc w:val="center"/>
        <w:rPr>
          <w:b/>
          <w:sz w:val="24"/>
          <w:szCs w:val="24"/>
          <w:u w:val="single"/>
        </w:rPr>
      </w:pPr>
      <w:r w:rsidRPr="00DD3674">
        <w:rPr>
          <w:b/>
          <w:sz w:val="24"/>
          <w:szCs w:val="24"/>
          <w:u w:val="single"/>
        </w:rPr>
        <w:t>Page 6</w:t>
      </w:r>
    </w:p>
    <w:p w14:paraId="1349F718" w14:textId="77777777" w:rsidR="00B9575C" w:rsidRPr="00745E4E" w:rsidRDefault="00B9575C" w:rsidP="00B9575C">
      <w:pPr>
        <w:rPr>
          <w:sz w:val="24"/>
          <w:szCs w:val="24"/>
        </w:rPr>
      </w:pPr>
      <w:r w:rsidRPr="00052D90">
        <w:rPr>
          <w:b/>
          <w:sz w:val="24"/>
          <w:szCs w:val="24"/>
        </w:rPr>
        <w:t>Operations Participants:</w:t>
      </w:r>
      <w:r w:rsidRPr="00052D90">
        <w:rPr>
          <w:sz w:val="24"/>
          <w:szCs w:val="24"/>
        </w:rPr>
        <w:t xml:space="preserve"> Indicate the Department Head and Managers/Supervisors of the area. Indicate employees of the department or program and if divided into teams or shifts please indicate and follow up with filling out the attached ICS 204 form.</w:t>
      </w:r>
    </w:p>
    <w:p w14:paraId="17990998" w14:textId="77777777" w:rsidR="00B9575C" w:rsidRPr="00052D90" w:rsidRDefault="00B9575C" w:rsidP="00B9575C">
      <w:pPr>
        <w:rPr>
          <w:sz w:val="24"/>
          <w:szCs w:val="24"/>
        </w:rPr>
      </w:pPr>
      <w:r w:rsidRPr="00052D90">
        <w:rPr>
          <w:b/>
          <w:sz w:val="24"/>
          <w:szCs w:val="24"/>
        </w:rPr>
        <w:t>Attachments:</w:t>
      </w:r>
      <w:r w:rsidRPr="00052D90">
        <w:rPr>
          <w:sz w:val="24"/>
          <w:szCs w:val="24"/>
        </w:rPr>
        <w:t xml:space="preserve"> Please list all attachments, protocols etc. EOT Leads will assist with this. </w:t>
      </w:r>
    </w:p>
    <w:p w14:paraId="6511D6B2" w14:textId="77777777" w:rsidR="00B9575C" w:rsidRPr="00731C28" w:rsidRDefault="00B9575C" w:rsidP="00B9575C">
      <w:pPr>
        <w:spacing w:after="0" w:line="240" w:lineRule="auto"/>
        <w:rPr>
          <w:rFonts w:ascii="Arial" w:eastAsia="Times New Roman" w:hAnsi="Arial" w:cs="Arial"/>
          <w:sz w:val="24"/>
          <w:szCs w:val="24"/>
        </w:rPr>
      </w:pPr>
    </w:p>
    <w:p w14:paraId="786659A1" w14:textId="77777777" w:rsidR="00B9575C" w:rsidRPr="00731C28" w:rsidRDefault="00B9575C" w:rsidP="00B9575C">
      <w:pPr>
        <w:spacing w:after="0" w:line="240" w:lineRule="auto"/>
        <w:rPr>
          <w:rFonts w:ascii="Arial" w:eastAsia="Times New Roman" w:hAnsi="Arial" w:cs="Arial"/>
          <w:sz w:val="24"/>
          <w:szCs w:val="24"/>
        </w:rPr>
      </w:pPr>
    </w:p>
    <w:p w14:paraId="09897612" w14:textId="77777777" w:rsidR="00B9575C" w:rsidRDefault="00B9575C" w:rsidP="00B9575C">
      <w:pPr>
        <w:pStyle w:val="AppendixII"/>
      </w:pPr>
    </w:p>
    <w:p w14:paraId="79833853" w14:textId="77777777" w:rsidR="00B9575C" w:rsidRDefault="00B9575C" w:rsidP="00B9575C">
      <w:pPr>
        <w:pStyle w:val="AppendixII"/>
      </w:pPr>
    </w:p>
    <w:p w14:paraId="3A14B34D" w14:textId="77777777" w:rsidR="00B9575C" w:rsidRDefault="00B9575C" w:rsidP="00B9575C">
      <w:pPr>
        <w:pStyle w:val="AppendixII"/>
      </w:pPr>
    </w:p>
    <w:p w14:paraId="472F6139" w14:textId="77777777" w:rsidR="00B9575C" w:rsidRDefault="00B9575C" w:rsidP="00B9575C">
      <w:pPr>
        <w:pStyle w:val="AppendixII"/>
      </w:pPr>
    </w:p>
    <w:p w14:paraId="7FB18FC9" w14:textId="77777777" w:rsidR="00B9575C" w:rsidRDefault="00B9575C" w:rsidP="00B9575C">
      <w:pPr>
        <w:pStyle w:val="AppendixII"/>
      </w:pPr>
    </w:p>
    <w:p w14:paraId="59E6082E" w14:textId="77777777" w:rsidR="00B9575C" w:rsidRDefault="00B9575C" w:rsidP="00B9575C">
      <w:pPr>
        <w:pStyle w:val="AppendixII"/>
        <w:rPr>
          <w:sz w:val="56"/>
          <w:szCs w:val="56"/>
        </w:rPr>
      </w:pPr>
      <w:r>
        <w:rPr>
          <w:noProof/>
          <w:sz w:val="56"/>
          <w:szCs w:val="56"/>
        </w:rPr>
        <w:lastRenderedPageBreak/>
        <w:drawing>
          <wp:inline distT="0" distB="0" distL="0" distR="0" wp14:anchorId="0E32BC1C" wp14:editId="4B6734CB">
            <wp:extent cx="1428750" cy="1238250"/>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8750" cy="1238250"/>
                    </a:xfrm>
                    <a:prstGeom prst="rect">
                      <a:avLst/>
                    </a:prstGeom>
                  </pic:spPr>
                </pic:pic>
              </a:graphicData>
            </a:graphic>
          </wp:inline>
        </w:drawing>
      </w:r>
    </w:p>
    <w:p w14:paraId="68D4B7C8" w14:textId="77777777" w:rsidR="00B9575C" w:rsidRDefault="00B9575C" w:rsidP="00B9575C">
      <w:pPr>
        <w:pStyle w:val="AppendixII"/>
        <w:rPr>
          <w:sz w:val="56"/>
          <w:szCs w:val="56"/>
        </w:rPr>
      </w:pPr>
    </w:p>
    <w:p w14:paraId="439B6326" w14:textId="77777777" w:rsidR="00B9575C" w:rsidRPr="00BA6B23" w:rsidRDefault="00B9575C" w:rsidP="00B9575C">
      <w:pPr>
        <w:pStyle w:val="AppendixII"/>
        <w:rPr>
          <w:b w:val="0"/>
          <w:sz w:val="56"/>
          <w:szCs w:val="56"/>
        </w:rPr>
      </w:pPr>
      <w:r w:rsidRPr="00BA6B23">
        <w:rPr>
          <w:sz w:val="56"/>
          <w:szCs w:val="56"/>
        </w:rPr>
        <w:t>COVID-19 OPERATIONS PLAN</w:t>
      </w:r>
    </w:p>
    <w:p w14:paraId="3B378D6F" w14:textId="77777777" w:rsidR="00B9575C" w:rsidRPr="00BA6B23" w:rsidRDefault="00B9575C" w:rsidP="00B9575C">
      <w:pPr>
        <w:spacing w:after="0" w:line="240" w:lineRule="auto"/>
        <w:jc w:val="center"/>
        <w:rPr>
          <w:rFonts w:ascii="Arial" w:eastAsia="Times New Roman" w:hAnsi="Arial" w:cs="Arial"/>
          <w:b/>
          <w:sz w:val="52"/>
          <w:szCs w:val="52"/>
        </w:rPr>
      </w:pPr>
      <w:r w:rsidRPr="00BA6B23">
        <w:rPr>
          <w:rFonts w:ascii="Arial" w:eastAsia="Times New Roman" w:hAnsi="Arial" w:cs="Arial"/>
          <w:b/>
          <w:sz w:val="52"/>
          <w:szCs w:val="52"/>
        </w:rPr>
        <w:t>Phase ____</w:t>
      </w:r>
    </w:p>
    <w:p w14:paraId="5D39B2FD" w14:textId="77777777" w:rsidR="00B9575C" w:rsidRPr="00731C28" w:rsidRDefault="00B9575C" w:rsidP="00B9575C">
      <w:pPr>
        <w:spacing w:after="0" w:line="240" w:lineRule="auto"/>
        <w:jc w:val="center"/>
        <w:rPr>
          <w:rFonts w:ascii="Arial" w:eastAsia="Times New Roman" w:hAnsi="Arial" w:cs="Arial"/>
          <w:sz w:val="24"/>
          <w:szCs w:val="24"/>
        </w:rPr>
      </w:pPr>
    </w:p>
    <w:tbl>
      <w:tblPr>
        <w:tblW w:w="0" w:type="auto"/>
        <w:tblLook w:val="01E0" w:firstRow="1" w:lastRow="1" w:firstColumn="1" w:lastColumn="1" w:noHBand="0" w:noVBand="0"/>
      </w:tblPr>
      <w:tblGrid>
        <w:gridCol w:w="2070"/>
        <w:gridCol w:w="535"/>
        <w:gridCol w:w="4656"/>
        <w:gridCol w:w="713"/>
        <w:gridCol w:w="2106"/>
      </w:tblGrid>
      <w:tr w:rsidR="00B9575C" w:rsidRPr="00731C28" w14:paraId="5E5CB649" w14:textId="77777777" w:rsidTr="00BA6B23">
        <w:tc>
          <w:tcPr>
            <w:tcW w:w="2088" w:type="dxa"/>
            <w:tcBorders>
              <w:right w:val="single" w:sz="4" w:space="0" w:color="auto"/>
            </w:tcBorders>
          </w:tcPr>
          <w:p w14:paraId="099481AF" w14:textId="77777777" w:rsidR="00B9575C" w:rsidRPr="00731C28" w:rsidRDefault="00B9575C" w:rsidP="00BA6B23">
            <w:pPr>
              <w:spacing w:after="0" w:line="240" w:lineRule="auto"/>
              <w:jc w:val="center"/>
              <w:rPr>
                <w:rFonts w:ascii="Arial" w:eastAsia="Times New Roman" w:hAnsi="Arial" w:cs="Arial"/>
                <w:sz w:val="24"/>
                <w:szCs w:val="24"/>
                <w:u w:val="single"/>
              </w:rPr>
            </w:pPr>
          </w:p>
        </w:tc>
        <w:tc>
          <w:tcPr>
            <w:tcW w:w="5940" w:type="dxa"/>
            <w:gridSpan w:val="3"/>
            <w:tcBorders>
              <w:top w:val="single" w:sz="4" w:space="0" w:color="auto"/>
              <w:left w:val="single" w:sz="4" w:space="0" w:color="auto"/>
              <w:right w:val="single" w:sz="4" w:space="0" w:color="auto"/>
            </w:tcBorders>
            <w:shd w:val="clear" w:color="auto" w:fill="D9D9D9"/>
          </w:tcPr>
          <w:p w14:paraId="213FCE06" w14:textId="77777777" w:rsidR="00B9575C" w:rsidRPr="00731C28" w:rsidRDefault="00B9575C" w:rsidP="00BA6B23">
            <w:pPr>
              <w:spacing w:after="0" w:line="240" w:lineRule="auto"/>
              <w:jc w:val="center"/>
              <w:rPr>
                <w:rFonts w:ascii="Arial" w:eastAsia="Times New Roman" w:hAnsi="Arial" w:cs="Arial"/>
                <w:sz w:val="24"/>
                <w:szCs w:val="24"/>
                <w:u w:val="single"/>
              </w:rPr>
            </w:pPr>
            <w:r w:rsidRPr="00731C28">
              <w:rPr>
                <w:rFonts w:ascii="Arial" w:eastAsia="Times New Roman" w:hAnsi="Arial" w:cs="Arial"/>
                <w:sz w:val="24"/>
                <w:szCs w:val="24"/>
                <w:u w:val="single"/>
              </w:rPr>
              <w:t>Type of Operation:</w:t>
            </w:r>
          </w:p>
        </w:tc>
        <w:tc>
          <w:tcPr>
            <w:tcW w:w="2124" w:type="dxa"/>
            <w:tcBorders>
              <w:left w:val="single" w:sz="4" w:space="0" w:color="auto"/>
            </w:tcBorders>
          </w:tcPr>
          <w:p w14:paraId="27CF7F8B" w14:textId="77777777" w:rsidR="00B9575C" w:rsidRPr="00731C28" w:rsidRDefault="00B9575C" w:rsidP="00BA6B23">
            <w:pPr>
              <w:spacing w:after="0" w:line="240" w:lineRule="auto"/>
              <w:jc w:val="center"/>
              <w:rPr>
                <w:rFonts w:ascii="Arial" w:eastAsia="Times New Roman" w:hAnsi="Arial" w:cs="Arial"/>
                <w:sz w:val="24"/>
                <w:szCs w:val="24"/>
                <w:u w:val="single"/>
              </w:rPr>
            </w:pPr>
          </w:p>
        </w:tc>
      </w:tr>
      <w:tr w:rsidR="00B9575C" w:rsidRPr="00731C28" w14:paraId="066461E4" w14:textId="77777777" w:rsidTr="00BA6B23">
        <w:tc>
          <w:tcPr>
            <w:tcW w:w="2088" w:type="dxa"/>
            <w:tcBorders>
              <w:right w:val="single" w:sz="4" w:space="0" w:color="auto"/>
            </w:tcBorders>
          </w:tcPr>
          <w:p w14:paraId="25C9F09A" w14:textId="77777777" w:rsidR="00B9575C" w:rsidRPr="00731C28" w:rsidRDefault="00B9575C" w:rsidP="00BA6B23">
            <w:pPr>
              <w:spacing w:after="0" w:line="240" w:lineRule="auto"/>
              <w:jc w:val="center"/>
              <w:rPr>
                <w:rFonts w:ascii="Arial" w:eastAsia="Times New Roman" w:hAnsi="Arial" w:cs="Arial"/>
                <w:sz w:val="24"/>
                <w:szCs w:val="24"/>
                <w:u w:val="single"/>
              </w:rPr>
            </w:pPr>
          </w:p>
        </w:tc>
        <w:tc>
          <w:tcPr>
            <w:tcW w:w="5940" w:type="dxa"/>
            <w:gridSpan w:val="3"/>
            <w:tcBorders>
              <w:left w:val="single" w:sz="4" w:space="0" w:color="auto"/>
              <w:bottom w:val="single" w:sz="4" w:space="0" w:color="auto"/>
              <w:right w:val="single" w:sz="4" w:space="0" w:color="auto"/>
            </w:tcBorders>
            <w:shd w:val="clear" w:color="auto" w:fill="D9D9D9"/>
          </w:tcPr>
          <w:p w14:paraId="4F2014DE" w14:textId="77777777" w:rsidR="00B9575C" w:rsidRPr="00731C28" w:rsidRDefault="00B9575C" w:rsidP="00BA6B23">
            <w:pPr>
              <w:spacing w:after="0" w:line="240" w:lineRule="auto"/>
              <w:jc w:val="center"/>
              <w:rPr>
                <w:rFonts w:ascii="Arial" w:eastAsia="Times New Roman" w:hAnsi="Arial" w:cs="Arial"/>
                <w:sz w:val="24"/>
                <w:szCs w:val="24"/>
                <w:u w:val="single"/>
              </w:rPr>
            </w:pPr>
          </w:p>
          <w:p w14:paraId="1CCD6915" w14:textId="77777777" w:rsidR="00B9575C" w:rsidRPr="00731C28" w:rsidRDefault="00B9575C" w:rsidP="00BA6B23">
            <w:pPr>
              <w:spacing w:after="0" w:line="240" w:lineRule="auto"/>
              <w:jc w:val="center"/>
              <w:rPr>
                <w:rFonts w:ascii="Arial" w:eastAsia="Times New Roman" w:hAnsi="Arial" w:cs="Arial"/>
                <w:b/>
                <w:sz w:val="36"/>
                <w:szCs w:val="36"/>
                <w:u w:val="single"/>
              </w:rPr>
            </w:pPr>
            <w:r w:rsidRPr="00731C28">
              <w:rPr>
                <w:rFonts w:ascii="Arial" w:eastAsia="Times New Roman" w:hAnsi="Arial" w:cs="Arial"/>
                <w:b/>
                <w:color w:val="FF0000"/>
                <w:sz w:val="36"/>
                <w:szCs w:val="36"/>
                <w:u w:val="single"/>
              </w:rPr>
              <w:t xml:space="preserve">Department </w:t>
            </w:r>
            <w:r>
              <w:rPr>
                <w:rFonts w:ascii="Arial" w:eastAsia="Times New Roman" w:hAnsi="Arial" w:cs="Arial"/>
                <w:b/>
                <w:color w:val="FF0000"/>
                <w:sz w:val="36"/>
                <w:szCs w:val="36"/>
                <w:u w:val="single"/>
              </w:rPr>
              <w:t>Name</w:t>
            </w:r>
            <w:r w:rsidRPr="00731C28">
              <w:rPr>
                <w:rFonts w:ascii="Arial" w:eastAsia="Times New Roman" w:hAnsi="Arial" w:cs="Arial"/>
                <w:b/>
                <w:sz w:val="36"/>
                <w:szCs w:val="36"/>
                <w:u w:val="single"/>
              </w:rPr>
              <w:t xml:space="preserve"> </w:t>
            </w:r>
          </w:p>
          <w:p w14:paraId="0F451BB4" w14:textId="77777777" w:rsidR="00B9575C" w:rsidRPr="00731C28" w:rsidRDefault="00B9575C" w:rsidP="00BA6B23">
            <w:pPr>
              <w:spacing w:after="0" w:line="240" w:lineRule="auto"/>
              <w:jc w:val="center"/>
              <w:rPr>
                <w:rFonts w:ascii="Arial" w:eastAsia="Times New Roman" w:hAnsi="Arial" w:cs="Arial"/>
                <w:sz w:val="24"/>
                <w:szCs w:val="24"/>
                <w:u w:val="single"/>
              </w:rPr>
            </w:pPr>
            <w:r w:rsidRPr="00731C28">
              <w:rPr>
                <w:rFonts w:ascii="Arial" w:eastAsia="Times New Roman" w:hAnsi="Arial" w:cs="Arial"/>
                <w:b/>
                <w:sz w:val="36"/>
                <w:szCs w:val="36"/>
                <w:u w:val="single"/>
              </w:rPr>
              <w:t xml:space="preserve">Re-Integration Plan </w:t>
            </w:r>
          </w:p>
        </w:tc>
        <w:tc>
          <w:tcPr>
            <w:tcW w:w="2124" w:type="dxa"/>
            <w:tcBorders>
              <w:left w:val="single" w:sz="4" w:space="0" w:color="auto"/>
            </w:tcBorders>
          </w:tcPr>
          <w:p w14:paraId="69449065" w14:textId="77777777" w:rsidR="00B9575C" w:rsidRPr="00731C28" w:rsidRDefault="00B9575C" w:rsidP="00BA6B23">
            <w:pPr>
              <w:spacing w:after="0" w:line="240" w:lineRule="auto"/>
              <w:jc w:val="center"/>
              <w:rPr>
                <w:rFonts w:ascii="Arial" w:eastAsia="Times New Roman" w:hAnsi="Arial" w:cs="Arial"/>
                <w:sz w:val="24"/>
                <w:szCs w:val="24"/>
                <w:u w:val="single"/>
              </w:rPr>
            </w:pPr>
          </w:p>
        </w:tc>
      </w:tr>
      <w:tr w:rsidR="00B9575C" w:rsidRPr="00731C28" w14:paraId="16B60B32" w14:textId="77777777" w:rsidTr="00BA6B23">
        <w:trPr>
          <w:trHeight w:val="602"/>
        </w:trPr>
        <w:tc>
          <w:tcPr>
            <w:tcW w:w="2628" w:type="dxa"/>
            <w:gridSpan w:val="2"/>
          </w:tcPr>
          <w:p w14:paraId="540C0A38" w14:textId="77777777" w:rsidR="00B9575C" w:rsidRPr="00731C28" w:rsidRDefault="00B9575C" w:rsidP="00BA6B23">
            <w:pPr>
              <w:spacing w:after="0" w:line="240" w:lineRule="auto"/>
              <w:jc w:val="center"/>
              <w:rPr>
                <w:rFonts w:ascii="Arial" w:eastAsia="Times New Roman" w:hAnsi="Arial" w:cs="Arial"/>
                <w:sz w:val="24"/>
                <w:szCs w:val="24"/>
                <w:u w:val="single"/>
              </w:rPr>
            </w:pPr>
          </w:p>
        </w:tc>
        <w:tc>
          <w:tcPr>
            <w:tcW w:w="4680" w:type="dxa"/>
            <w:tcBorders>
              <w:top w:val="single" w:sz="4" w:space="0" w:color="auto"/>
              <w:bottom w:val="single" w:sz="4" w:space="0" w:color="auto"/>
            </w:tcBorders>
          </w:tcPr>
          <w:p w14:paraId="6CF0EE7E" w14:textId="77777777" w:rsidR="00B9575C" w:rsidRPr="00731C28" w:rsidRDefault="00B9575C" w:rsidP="00BA6B23">
            <w:pPr>
              <w:spacing w:after="0" w:line="240" w:lineRule="auto"/>
              <w:jc w:val="center"/>
              <w:rPr>
                <w:rFonts w:ascii="Arial" w:eastAsia="Times New Roman" w:hAnsi="Arial" w:cs="Arial"/>
                <w:sz w:val="24"/>
                <w:szCs w:val="24"/>
                <w:u w:val="single"/>
              </w:rPr>
            </w:pPr>
          </w:p>
          <w:p w14:paraId="71FA440B" w14:textId="77777777" w:rsidR="00B9575C" w:rsidRPr="00731C28" w:rsidRDefault="00B9575C" w:rsidP="00BA6B23">
            <w:pPr>
              <w:spacing w:after="0" w:line="240" w:lineRule="auto"/>
              <w:jc w:val="center"/>
              <w:rPr>
                <w:rFonts w:ascii="Arial" w:eastAsia="Times New Roman" w:hAnsi="Arial" w:cs="Arial"/>
                <w:sz w:val="24"/>
                <w:szCs w:val="24"/>
                <w:u w:val="single"/>
              </w:rPr>
            </w:pPr>
          </w:p>
        </w:tc>
        <w:tc>
          <w:tcPr>
            <w:tcW w:w="2844" w:type="dxa"/>
            <w:gridSpan w:val="2"/>
          </w:tcPr>
          <w:p w14:paraId="291145F8" w14:textId="77777777" w:rsidR="00B9575C" w:rsidRPr="00731C28" w:rsidRDefault="00B9575C" w:rsidP="00BA6B23">
            <w:pPr>
              <w:spacing w:after="0" w:line="240" w:lineRule="auto"/>
              <w:jc w:val="center"/>
              <w:rPr>
                <w:rFonts w:ascii="Arial" w:eastAsia="Times New Roman" w:hAnsi="Arial" w:cs="Arial"/>
                <w:sz w:val="24"/>
                <w:szCs w:val="24"/>
                <w:u w:val="single"/>
              </w:rPr>
            </w:pPr>
          </w:p>
        </w:tc>
      </w:tr>
      <w:tr w:rsidR="00B9575C" w:rsidRPr="00731C28" w14:paraId="0D1A30DA" w14:textId="77777777" w:rsidTr="00BA6B23">
        <w:tc>
          <w:tcPr>
            <w:tcW w:w="2628" w:type="dxa"/>
            <w:gridSpan w:val="2"/>
            <w:tcBorders>
              <w:right w:val="single" w:sz="4" w:space="0" w:color="auto"/>
            </w:tcBorders>
          </w:tcPr>
          <w:p w14:paraId="60D8374F" w14:textId="77777777" w:rsidR="00B9575C" w:rsidRPr="00731C28" w:rsidRDefault="00B9575C" w:rsidP="00BA6B23">
            <w:pPr>
              <w:spacing w:after="0" w:line="240" w:lineRule="auto"/>
              <w:jc w:val="center"/>
              <w:rPr>
                <w:rFonts w:ascii="Arial" w:eastAsia="Times New Roman" w:hAnsi="Arial" w:cs="Arial"/>
                <w:sz w:val="24"/>
                <w:szCs w:val="24"/>
                <w:u w:val="single"/>
              </w:rPr>
            </w:pPr>
          </w:p>
        </w:tc>
        <w:tc>
          <w:tcPr>
            <w:tcW w:w="4680" w:type="dxa"/>
            <w:tcBorders>
              <w:top w:val="single" w:sz="4" w:space="0" w:color="auto"/>
              <w:left w:val="single" w:sz="4" w:space="0" w:color="auto"/>
              <w:right w:val="single" w:sz="4" w:space="0" w:color="auto"/>
            </w:tcBorders>
            <w:shd w:val="clear" w:color="auto" w:fill="D9D9D9"/>
          </w:tcPr>
          <w:p w14:paraId="61CEA9BD" w14:textId="77777777" w:rsidR="00B9575C" w:rsidRPr="00731C28" w:rsidRDefault="00B9575C" w:rsidP="00BA6B23">
            <w:pPr>
              <w:spacing w:after="0" w:line="240" w:lineRule="auto"/>
              <w:jc w:val="center"/>
              <w:rPr>
                <w:rFonts w:ascii="Arial" w:eastAsia="Times New Roman" w:hAnsi="Arial" w:cs="Arial"/>
                <w:sz w:val="24"/>
                <w:szCs w:val="24"/>
                <w:u w:val="single"/>
              </w:rPr>
            </w:pPr>
            <w:r w:rsidRPr="00731C28">
              <w:rPr>
                <w:rFonts w:ascii="Arial" w:eastAsia="Times New Roman" w:hAnsi="Arial" w:cs="Arial"/>
                <w:sz w:val="24"/>
                <w:szCs w:val="24"/>
                <w:u w:val="single"/>
              </w:rPr>
              <w:t>Date of Operation:</w:t>
            </w:r>
          </w:p>
        </w:tc>
        <w:tc>
          <w:tcPr>
            <w:tcW w:w="2844" w:type="dxa"/>
            <w:gridSpan w:val="2"/>
            <w:tcBorders>
              <w:left w:val="single" w:sz="4" w:space="0" w:color="auto"/>
            </w:tcBorders>
          </w:tcPr>
          <w:p w14:paraId="5052A1E8" w14:textId="77777777" w:rsidR="00B9575C" w:rsidRPr="00731C28" w:rsidRDefault="00B9575C" w:rsidP="00BA6B23">
            <w:pPr>
              <w:spacing w:after="0" w:line="240" w:lineRule="auto"/>
              <w:jc w:val="center"/>
              <w:rPr>
                <w:rFonts w:ascii="Arial" w:eastAsia="Times New Roman" w:hAnsi="Arial" w:cs="Arial"/>
                <w:sz w:val="24"/>
                <w:szCs w:val="24"/>
                <w:u w:val="single"/>
              </w:rPr>
            </w:pPr>
          </w:p>
        </w:tc>
      </w:tr>
      <w:tr w:rsidR="00B9575C" w:rsidRPr="00731C28" w14:paraId="62058B10" w14:textId="77777777" w:rsidTr="00BA6B23">
        <w:tc>
          <w:tcPr>
            <w:tcW w:w="2628" w:type="dxa"/>
            <w:gridSpan w:val="2"/>
            <w:tcBorders>
              <w:right w:val="single" w:sz="4" w:space="0" w:color="auto"/>
            </w:tcBorders>
          </w:tcPr>
          <w:p w14:paraId="40D0E06E" w14:textId="77777777" w:rsidR="00B9575C" w:rsidRPr="00731C28" w:rsidRDefault="00B9575C" w:rsidP="00BA6B23">
            <w:pPr>
              <w:spacing w:after="0" w:line="240" w:lineRule="auto"/>
              <w:jc w:val="center"/>
              <w:rPr>
                <w:rFonts w:ascii="Arial" w:eastAsia="Times New Roman" w:hAnsi="Arial" w:cs="Arial"/>
                <w:sz w:val="24"/>
                <w:szCs w:val="24"/>
                <w:u w:val="single"/>
              </w:rPr>
            </w:pPr>
          </w:p>
        </w:tc>
        <w:tc>
          <w:tcPr>
            <w:tcW w:w="4680" w:type="dxa"/>
            <w:tcBorders>
              <w:left w:val="single" w:sz="4" w:space="0" w:color="auto"/>
              <w:bottom w:val="single" w:sz="4" w:space="0" w:color="auto"/>
              <w:right w:val="single" w:sz="4" w:space="0" w:color="auto"/>
            </w:tcBorders>
            <w:shd w:val="clear" w:color="auto" w:fill="D9D9D9"/>
          </w:tcPr>
          <w:p w14:paraId="283EAF82" w14:textId="77777777" w:rsidR="00B9575C" w:rsidRPr="00731C28" w:rsidRDefault="00B9575C" w:rsidP="00BA6B23">
            <w:pPr>
              <w:spacing w:after="0" w:line="240" w:lineRule="auto"/>
              <w:rPr>
                <w:rFonts w:ascii="Arial" w:eastAsia="Times New Roman" w:hAnsi="Arial" w:cs="Arial"/>
                <w:sz w:val="24"/>
                <w:szCs w:val="24"/>
                <w:u w:val="single"/>
              </w:rPr>
            </w:pPr>
          </w:p>
          <w:p w14:paraId="07DFD603" w14:textId="77777777" w:rsidR="00B9575C" w:rsidRPr="00731C28" w:rsidRDefault="00B9575C" w:rsidP="00BA6B23">
            <w:pPr>
              <w:spacing w:after="0" w:line="240" w:lineRule="auto"/>
              <w:jc w:val="center"/>
              <w:rPr>
                <w:rFonts w:ascii="Arial" w:eastAsia="Times New Roman" w:hAnsi="Arial" w:cs="Arial"/>
                <w:b/>
                <w:sz w:val="36"/>
                <w:szCs w:val="36"/>
                <w:u w:val="single"/>
              </w:rPr>
            </w:pPr>
            <w:r w:rsidRPr="00731C28">
              <w:rPr>
                <w:rFonts w:ascii="Arial" w:eastAsia="Times New Roman" w:hAnsi="Arial" w:cs="Arial"/>
                <w:b/>
                <w:sz w:val="36"/>
                <w:szCs w:val="36"/>
                <w:u w:val="single"/>
              </w:rPr>
              <w:t>08/03/2020</w:t>
            </w:r>
          </w:p>
          <w:p w14:paraId="3121E504" w14:textId="77777777" w:rsidR="00B9575C" w:rsidRPr="00731C28" w:rsidRDefault="00B9575C" w:rsidP="00BA6B23">
            <w:pPr>
              <w:spacing w:after="0" w:line="240" w:lineRule="auto"/>
              <w:jc w:val="center"/>
              <w:rPr>
                <w:rFonts w:ascii="Arial" w:eastAsia="Times New Roman" w:hAnsi="Arial" w:cs="Arial"/>
                <w:sz w:val="24"/>
                <w:szCs w:val="24"/>
                <w:u w:val="single"/>
              </w:rPr>
            </w:pPr>
          </w:p>
        </w:tc>
        <w:tc>
          <w:tcPr>
            <w:tcW w:w="2844" w:type="dxa"/>
            <w:gridSpan w:val="2"/>
            <w:tcBorders>
              <w:left w:val="single" w:sz="4" w:space="0" w:color="auto"/>
            </w:tcBorders>
          </w:tcPr>
          <w:p w14:paraId="7C5B9F91" w14:textId="77777777" w:rsidR="00B9575C" w:rsidRPr="00731C28" w:rsidRDefault="00B9575C" w:rsidP="00BA6B23">
            <w:pPr>
              <w:spacing w:after="0" w:line="240" w:lineRule="auto"/>
              <w:jc w:val="center"/>
              <w:rPr>
                <w:rFonts w:ascii="Arial" w:eastAsia="Times New Roman" w:hAnsi="Arial" w:cs="Arial"/>
                <w:sz w:val="24"/>
                <w:szCs w:val="24"/>
                <w:u w:val="single"/>
              </w:rPr>
            </w:pPr>
          </w:p>
        </w:tc>
      </w:tr>
      <w:tr w:rsidR="00B9575C" w:rsidRPr="00731C28" w14:paraId="32F5FB9C" w14:textId="77777777" w:rsidTr="00BA6B23">
        <w:tc>
          <w:tcPr>
            <w:tcW w:w="2628" w:type="dxa"/>
            <w:gridSpan w:val="2"/>
          </w:tcPr>
          <w:p w14:paraId="09B4DBBA" w14:textId="77777777" w:rsidR="00B9575C" w:rsidRPr="00731C28" w:rsidRDefault="00B9575C" w:rsidP="00BA6B23">
            <w:pPr>
              <w:spacing w:after="0" w:line="240" w:lineRule="auto"/>
              <w:jc w:val="center"/>
              <w:rPr>
                <w:rFonts w:ascii="Arial" w:eastAsia="Times New Roman" w:hAnsi="Arial" w:cs="Arial"/>
                <w:sz w:val="24"/>
                <w:szCs w:val="24"/>
                <w:u w:val="single"/>
              </w:rPr>
            </w:pPr>
          </w:p>
        </w:tc>
        <w:tc>
          <w:tcPr>
            <w:tcW w:w="4680" w:type="dxa"/>
            <w:tcBorders>
              <w:top w:val="single" w:sz="4" w:space="0" w:color="auto"/>
            </w:tcBorders>
          </w:tcPr>
          <w:p w14:paraId="7A5E2C28" w14:textId="77777777" w:rsidR="00B9575C" w:rsidRPr="00731C28" w:rsidRDefault="00B9575C" w:rsidP="00BA6B23">
            <w:pPr>
              <w:spacing w:after="0" w:line="240" w:lineRule="auto"/>
              <w:jc w:val="center"/>
              <w:rPr>
                <w:rFonts w:ascii="Arial" w:eastAsia="Times New Roman" w:hAnsi="Arial" w:cs="Arial"/>
                <w:sz w:val="24"/>
                <w:szCs w:val="24"/>
                <w:u w:val="single"/>
              </w:rPr>
            </w:pPr>
          </w:p>
        </w:tc>
        <w:tc>
          <w:tcPr>
            <w:tcW w:w="2844" w:type="dxa"/>
            <w:gridSpan w:val="2"/>
          </w:tcPr>
          <w:p w14:paraId="09D10693" w14:textId="77777777" w:rsidR="00B9575C" w:rsidRPr="00731C28" w:rsidRDefault="00B9575C" w:rsidP="00BA6B23">
            <w:pPr>
              <w:spacing w:after="0" w:line="240" w:lineRule="auto"/>
              <w:jc w:val="center"/>
              <w:rPr>
                <w:rFonts w:ascii="Arial" w:eastAsia="Times New Roman" w:hAnsi="Arial" w:cs="Arial"/>
                <w:sz w:val="24"/>
                <w:szCs w:val="24"/>
                <w:u w:val="single"/>
              </w:rPr>
            </w:pPr>
          </w:p>
        </w:tc>
      </w:tr>
    </w:tbl>
    <w:p w14:paraId="21C27115" w14:textId="77777777" w:rsidR="00B9575C" w:rsidRPr="00731C28" w:rsidRDefault="00B9575C" w:rsidP="00B9575C">
      <w:pPr>
        <w:spacing w:after="0" w:line="240" w:lineRule="auto"/>
        <w:rPr>
          <w:rFonts w:ascii="Arial" w:eastAsia="Times New Roman" w:hAnsi="Arial" w:cs="Arial"/>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61"/>
        <w:gridCol w:w="1797"/>
        <w:gridCol w:w="2097"/>
        <w:gridCol w:w="4820"/>
      </w:tblGrid>
      <w:tr w:rsidR="00B9575C" w:rsidRPr="00731C28" w14:paraId="497C47A3" w14:textId="77777777" w:rsidTr="00BA6B23">
        <w:tc>
          <w:tcPr>
            <w:tcW w:w="3158" w:type="dxa"/>
            <w:gridSpan w:val="2"/>
            <w:vAlign w:val="bottom"/>
          </w:tcPr>
          <w:p w14:paraId="3B78EB33" w14:textId="77777777" w:rsidR="00B9575C" w:rsidRPr="00731C28" w:rsidRDefault="00B9575C" w:rsidP="00BA6B23">
            <w:pPr>
              <w:spacing w:before="120" w:after="0" w:line="360" w:lineRule="auto"/>
              <w:rPr>
                <w:rFonts w:ascii="Arial" w:eastAsia="Times New Roman" w:hAnsi="Arial" w:cs="Arial"/>
                <w:sz w:val="24"/>
                <w:szCs w:val="24"/>
              </w:rPr>
            </w:pPr>
            <w:r w:rsidRPr="00731C28">
              <w:rPr>
                <w:rFonts w:ascii="Arial" w:eastAsia="Times New Roman" w:hAnsi="Arial" w:cs="Arial"/>
                <w:sz w:val="24"/>
                <w:szCs w:val="24"/>
              </w:rPr>
              <w:t>Prepared by:</w:t>
            </w:r>
            <w:r w:rsidRPr="00731C28">
              <w:rPr>
                <w:rFonts w:ascii="Arial" w:eastAsia="Times New Roman" w:hAnsi="Arial" w:cs="Arial"/>
                <w:sz w:val="24"/>
                <w:szCs w:val="24"/>
              </w:rPr>
              <w:tab/>
              <w:t xml:space="preserve">  </w:t>
            </w:r>
          </w:p>
        </w:tc>
        <w:tc>
          <w:tcPr>
            <w:tcW w:w="6917" w:type="dxa"/>
            <w:gridSpan w:val="2"/>
            <w:vAlign w:val="bottom"/>
          </w:tcPr>
          <w:p w14:paraId="28E3E2B0" w14:textId="77777777" w:rsidR="00B9575C" w:rsidRPr="00731C28" w:rsidRDefault="00B9575C" w:rsidP="00BA6B23">
            <w:pPr>
              <w:spacing w:before="120" w:after="0" w:line="360" w:lineRule="auto"/>
              <w:rPr>
                <w:rFonts w:ascii="Arial" w:eastAsia="Times New Roman" w:hAnsi="Arial" w:cs="Arial"/>
                <w:sz w:val="24"/>
                <w:szCs w:val="24"/>
              </w:rPr>
            </w:pPr>
            <w:r w:rsidRPr="00731C28">
              <w:rPr>
                <w:rFonts w:ascii="Arial" w:eastAsia="Times New Roman" w:hAnsi="Arial" w:cs="Arial"/>
                <w:sz w:val="24"/>
                <w:szCs w:val="24"/>
              </w:rPr>
              <w:t>Phase:</w:t>
            </w:r>
            <w:r w:rsidRPr="00731C28">
              <w:rPr>
                <w:rFonts w:ascii="Arial" w:eastAsia="Times New Roman" w:hAnsi="Arial" w:cs="Arial"/>
                <w:sz w:val="24"/>
                <w:szCs w:val="24"/>
              </w:rPr>
              <w:tab/>
              <w:t xml:space="preserve"> Phase 1 re-entry</w:t>
            </w:r>
          </w:p>
        </w:tc>
      </w:tr>
      <w:tr w:rsidR="00B9575C" w:rsidRPr="00731C28" w14:paraId="31C895A4" w14:textId="77777777" w:rsidTr="00BA6B23">
        <w:tc>
          <w:tcPr>
            <w:tcW w:w="3158" w:type="dxa"/>
            <w:gridSpan w:val="2"/>
            <w:tcBorders>
              <w:bottom w:val="single" w:sz="4" w:space="0" w:color="auto"/>
            </w:tcBorders>
            <w:vAlign w:val="bottom"/>
          </w:tcPr>
          <w:p w14:paraId="3FD51FEA" w14:textId="77777777" w:rsidR="00B9575C" w:rsidRPr="00731C28" w:rsidRDefault="00B9575C" w:rsidP="00BA6B23">
            <w:pPr>
              <w:spacing w:before="120" w:after="0" w:line="360" w:lineRule="auto"/>
              <w:rPr>
                <w:rFonts w:ascii="Arial" w:eastAsia="Times New Roman" w:hAnsi="Arial" w:cs="Arial"/>
                <w:sz w:val="24"/>
                <w:szCs w:val="24"/>
              </w:rPr>
            </w:pPr>
            <w:r w:rsidRPr="00731C28">
              <w:rPr>
                <w:rFonts w:ascii="Arial" w:eastAsia="Times New Roman" w:hAnsi="Arial" w:cs="Arial"/>
                <w:sz w:val="24"/>
                <w:szCs w:val="24"/>
              </w:rPr>
              <w:t xml:space="preserve">Approved by: </w:t>
            </w:r>
          </w:p>
        </w:tc>
        <w:tc>
          <w:tcPr>
            <w:tcW w:w="6917" w:type="dxa"/>
            <w:gridSpan w:val="2"/>
            <w:tcBorders>
              <w:bottom w:val="single" w:sz="4" w:space="0" w:color="auto"/>
            </w:tcBorders>
            <w:vAlign w:val="bottom"/>
          </w:tcPr>
          <w:p w14:paraId="6E363CD4" w14:textId="77777777" w:rsidR="00B9575C" w:rsidRPr="00731C28" w:rsidRDefault="00B9575C" w:rsidP="00BA6B23">
            <w:pPr>
              <w:spacing w:before="120" w:after="0" w:line="360" w:lineRule="auto"/>
              <w:rPr>
                <w:rFonts w:ascii="Arial" w:eastAsia="Times New Roman" w:hAnsi="Arial" w:cs="Arial"/>
                <w:sz w:val="24"/>
                <w:szCs w:val="24"/>
              </w:rPr>
            </w:pPr>
            <w:r w:rsidRPr="00731C28">
              <w:rPr>
                <w:rFonts w:ascii="Arial" w:eastAsia="Times New Roman" w:hAnsi="Arial" w:cs="Arial"/>
                <w:sz w:val="24"/>
                <w:szCs w:val="24"/>
              </w:rPr>
              <w:t xml:space="preserve">Date: </w:t>
            </w:r>
          </w:p>
        </w:tc>
      </w:tr>
      <w:tr w:rsidR="00B9575C" w:rsidRPr="00731C28" w14:paraId="5A8D1122" w14:textId="77777777" w:rsidTr="00BA6B23">
        <w:tc>
          <w:tcPr>
            <w:tcW w:w="10075" w:type="dxa"/>
            <w:gridSpan w:val="4"/>
            <w:tcBorders>
              <w:left w:val="nil"/>
              <w:bottom w:val="single" w:sz="4" w:space="0" w:color="auto"/>
              <w:right w:val="nil"/>
            </w:tcBorders>
          </w:tcPr>
          <w:p w14:paraId="77217B88" w14:textId="77777777" w:rsidR="00B9575C" w:rsidRPr="00731C28" w:rsidRDefault="00B9575C" w:rsidP="00BA6B23">
            <w:pPr>
              <w:spacing w:after="0" w:line="240" w:lineRule="auto"/>
              <w:rPr>
                <w:rFonts w:ascii="Arial" w:eastAsia="Times New Roman" w:hAnsi="Arial" w:cs="Arial"/>
                <w:sz w:val="12"/>
                <w:szCs w:val="12"/>
              </w:rPr>
            </w:pPr>
          </w:p>
        </w:tc>
      </w:tr>
      <w:tr w:rsidR="00B9575C" w:rsidRPr="00731C28" w14:paraId="14C93C4B" w14:textId="77777777" w:rsidTr="00BA6B23">
        <w:tc>
          <w:tcPr>
            <w:tcW w:w="1361" w:type="dxa"/>
            <w:tcBorders>
              <w:bottom w:val="single" w:sz="4" w:space="0" w:color="auto"/>
              <w:right w:val="nil"/>
            </w:tcBorders>
            <w:shd w:val="clear" w:color="auto" w:fill="D9D9D9"/>
            <w:vAlign w:val="center"/>
          </w:tcPr>
          <w:p w14:paraId="70D72196" w14:textId="77777777" w:rsidR="00B9575C" w:rsidRPr="00731C28" w:rsidRDefault="00B9575C" w:rsidP="00BA6B23">
            <w:pPr>
              <w:spacing w:after="0" w:line="440" w:lineRule="exact"/>
              <w:rPr>
                <w:rFonts w:ascii="Arial" w:eastAsia="Times New Roman" w:hAnsi="Arial" w:cs="Arial"/>
              </w:rPr>
            </w:pPr>
            <w:r w:rsidRPr="00731C28">
              <w:rPr>
                <w:rFonts w:ascii="Arial" w:eastAsia="Times New Roman" w:hAnsi="Arial" w:cs="Arial"/>
              </w:rPr>
              <w:t>Final Review by EOT Leads</w:t>
            </w:r>
          </w:p>
        </w:tc>
        <w:tc>
          <w:tcPr>
            <w:tcW w:w="1797" w:type="dxa"/>
            <w:tcBorders>
              <w:left w:val="nil"/>
              <w:bottom w:val="single" w:sz="4" w:space="0" w:color="auto"/>
            </w:tcBorders>
            <w:shd w:val="clear" w:color="auto" w:fill="D9D9D9"/>
            <w:vAlign w:val="center"/>
          </w:tcPr>
          <w:p w14:paraId="08306857" w14:textId="77777777" w:rsidR="00B9575C" w:rsidRPr="00731C28" w:rsidRDefault="00B9575C" w:rsidP="00BA6B23">
            <w:pPr>
              <w:spacing w:after="0" w:line="440" w:lineRule="exact"/>
              <w:rPr>
                <w:rFonts w:ascii="Arial" w:eastAsia="Times New Roman" w:hAnsi="Arial" w:cs="Arial"/>
                <w:sz w:val="24"/>
                <w:szCs w:val="24"/>
              </w:rPr>
            </w:pPr>
          </w:p>
        </w:tc>
        <w:tc>
          <w:tcPr>
            <w:tcW w:w="2097" w:type="dxa"/>
            <w:tcBorders>
              <w:bottom w:val="single" w:sz="4" w:space="0" w:color="auto"/>
              <w:right w:val="nil"/>
            </w:tcBorders>
            <w:shd w:val="clear" w:color="auto" w:fill="D9D9D9"/>
            <w:vAlign w:val="center"/>
          </w:tcPr>
          <w:p w14:paraId="441F73FF" w14:textId="77777777" w:rsidR="00B9575C" w:rsidRPr="00731C28" w:rsidRDefault="00B9575C" w:rsidP="00BA6B23">
            <w:pPr>
              <w:spacing w:after="0" w:line="440" w:lineRule="exact"/>
              <w:rPr>
                <w:rFonts w:ascii="Arial" w:eastAsia="Times New Roman" w:hAnsi="Arial" w:cs="Arial"/>
                <w:sz w:val="24"/>
                <w:szCs w:val="24"/>
              </w:rPr>
            </w:pPr>
            <w:r w:rsidRPr="00731C28">
              <w:rPr>
                <w:rFonts w:ascii="Arial" w:eastAsia="Times New Roman" w:hAnsi="Arial" w:cs="Arial"/>
                <w:sz w:val="24"/>
                <w:szCs w:val="24"/>
              </w:rPr>
              <w:t>Status:</w:t>
            </w:r>
          </w:p>
        </w:tc>
        <w:tc>
          <w:tcPr>
            <w:tcW w:w="4820" w:type="dxa"/>
            <w:tcBorders>
              <w:left w:val="nil"/>
              <w:bottom w:val="single" w:sz="4" w:space="0" w:color="auto"/>
            </w:tcBorders>
            <w:shd w:val="clear" w:color="auto" w:fill="D9D9D9"/>
            <w:vAlign w:val="center"/>
          </w:tcPr>
          <w:p w14:paraId="05B1E5CA" w14:textId="77777777" w:rsidR="00B9575C" w:rsidRPr="00731C28" w:rsidRDefault="00B9575C" w:rsidP="00BA6B23">
            <w:pPr>
              <w:spacing w:after="0" w:line="440" w:lineRule="exact"/>
              <w:rPr>
                <w:rFonts w:ascii="Arial" w:eastAsia="Times New Roman" w:hAnsi="Arial" w:cs="Arial"/>
                <w:sz w:val="24"/>
                <w:szCs w:val="24"/>
              </w:rPr>
            </w:pPr>
            <w:r w:rsidRPr="00731C28">
              <w:rPr>
                <w:rFonts w:ascii="Arial" w:eastAsia="Times New Roman" w:hAnsi="Arial" w:cs="Arial"/>
                <w:sz w:val="24"/>
                <w:szCs w:val="24"/>
              </w:rPr>
              <w:fldChar w:fldCharType="begin">
                <w:ffData>
                  <w:name w:val="Check1"/>
                  <w:enabled/>
                  <w:calcOnExit w:val="0"/>
                  <w:checkBox>
                    <w:sizeAuto/>
                    <w:default w:val="0"/>
                  </w:checkBox>
                </w:ffData>
              </w:fldChar>
            </w:r>
            <w:bookmarkStart w:id="0" w:name="Check1"/>
            <w:r w:rsidRPr="00731C28">
              <w:rPr>
                <w:rFonts w:ascii="Arial" w:eastAsia="Times New Roman" w:hAnsi="Arial" w:cs="Arial"/>
                <w:sz w:val="24"/>
                <w:szCs w:val="24"/>
              </w:rPr>
              <w:instrText xml:space="preserve"> FORMCHECKBOX </w:instrText>
            </w:r>
            <w:r w:rsidR="00C2299E">
              <w:rPr>
                <w:rFonts w:ascii="Arial" w:eastAsia="Times New Roman" w:hAnsi="Arial" w:cs="Arial"/>
                <w:sz w:val="24"/>
                <w:szCs w:val="24"/>
              </w:rPr>
            </w:r>
            <w:r w:rsidR="00C2299E">
              <w:rPr>
                <w:rFonts w:ascii="Arial" w:eastAsia="Times New Roman" w:hAnsi="Arial" w:cs="Arial"/>
                <w:sz w:val="24"/>
                <w:szCs w:val="24"/>
              </w:rPr>
              <w:fldChar w:fldCharType="separate"/>
            </w:r>
            <w:r w:rsidRPr="00731C28">
              <w:rPr>
                <w:rFonts w:ascii="Arial" w:eastAsia="Times New Roman" w:hAnsi="Arial" w:cs="Arial"/>
                <w:sz w:val="24"/>
                <w:szCs w:val="24"/>
              </w:rPr>
              <w:fldChar w:fldCharType="end"/>
            </w:r>
            <w:bookmarkEnd w:id="0"/>
            <w:r w:rsidRPr="00731C28">
              <w:rPr>
                <w:rFonts w:ascii="Arial" w:eastAsia="Times New Roman" w:hAnsi="Arial" w:cs="Arial"/>
                <w:sz w:val="24"/>
                <w:szCs w:val="24"/>
              </w:rPr>
              <w:t xml:space="preserve"> Approved  </w:t>
            </w:r>
            <w:r w:rsidRPr="00731C28">
              <w:rPr>
                <w:rFonts w:ascii="Arial" w:eastAsia="Times New Roman" w:hAnsi="Arial" w:cs="Arial"/>
                <w:sz w:val="24"/>
                <w:szCs w:val="24"/>
              </w:rPr>
              <w:fldChar w:fldCharType="begin">
                <w:ffData>
                  <w:name w:val="Check2"/>
                  <w:enabled/>
                  <w:calcOnExit w:val="0"/>
                  <w:checkBox>
                    <w:sizeAuto/>
                    <w:default w:val="0"/>
                  </w:checkBox>
                </w:ffData>
              </w:fldChar>
            </w:r>
            <w:bookmarkStart w:id="1" w:name="Check2"/>
            <w:r w:rsidRPr="00731C28">
              <w:rPr>
                <w:rFonts w:ascii="Arial" w:eastAsia="Times New Roman" w:hAnsi="Arial" w:cs="Arial"/>
                <w:sz w:val="24"/>
                <w:szCs w:val="24"/>
              </w:rPr>
              <w:instrText xml:space="preserve"> FORMCHECKBOX </w:instrText>
            </w:r>
            <w:r w:rsidR="00C2299E">
              <w:rPr>
                <w:rFonts w:ascii="Arial" w:eastAsia="Times New Roman" w:hAnsi="Arial" w:cs="Arial"/>
                <w:sz w:val="24"/>
                <w:szCs w:val="24"/>
              </w:rPr>
            </w:r>
            <w:r w:rsidR="00C2299E">
              <w:rPr>
                <w:rFonts w:ascii="Arial" w:eastAsia="Times New Roman" w:hAnsi="Arial" w:cs="Arial"/>
                <w:sz w:val="24"/>
                <w:szCs w:val="24"/>
              </w:rPr>
              <w:fldChar w:fldCharType="separate"/>
            </w:r>
            <w:r w:rsidRPr="00731C28">
              <w:rPr>
                <w:rFonts w:ascii="Arial" w:eastAsia="Times New Roman" w:hAnsi="Arial" w:cs="Arial"/>
                <w:sz w:val="24"/>
                <w:szCs w:val="24"/>
              </w:rPr>
              <w:fldChar w:fldCharType="end"/>
            </w:r>
            <w:bookmarkEnd w:id="1"/>
            <w:r w:rsidRPr="00731C28">
              <w:rPr>
                <w:rFonts w:ascii="Arial" w:eastAsia="Times New Roman" w:hAnsi="Arial" w:cs="Arial"/>
                <w:sz w:val="24"/>
                <w:szCs w:val="24"/>
              </w:rPr>
              <w:t xml:space="preserve"> Denied</w:t>
            </w:r>
          </w:p>
        </w:tc>
      </w:tr>
    </w:tbl>
    <w:p w14:paraId="071ACEC9" w14:textId="77777777" w:rsidR="00B9575C" w:rsidRDefault="00B9575C" w:rsidP="00B9575C"/>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57"/>
        <w:gridCol w:w="9946"/>
      </w:tblGrid>
      <w:tr w:rsidR="00B9575C" w:rsidRPr="00731C28" w14:paraId="3075F415" w14:textId="77777777" w:rsidTr="00BA6B23">
        <w:tc>
          <w:tcPr>
            <w:tcW w:w="0" w:type="auto"/>
            <w:tcBorders>
              <w:top w:val="single" w:sz="4" w:space="0" w:color="auto"/>
              <w:left w:val="single" w:sz="4" w:space="0" w:color="auto"/>
              <w:bottom w:val="single" w:sz="4" w:space="0" w:color="auto"/>
            </w:tcBorders>
            <w:shd w:val="clear" w:color="auto" w:fill="D9D9D9" w:themeFill="background1" w:themeFillShade="D9"/>
          </w:tcPr>
          <w:p w14:paraId="2A7B97B7" w14:textId="77777777" w:rsidR="00B9575C" w:rsidRPr="00BA6B23" w:rsidRDefault="00B9575C" w:rsidP="00BA6B23">
            <w:pPr>
              <w:spacing w:after="0" w:line="240" w:lineRule="auto"/>
              <w:rPr>
                <w:rFonts w:ascii="Arial" w:eastAsia="Times New Roman" w:hAnsi="Arial" w:cs="Arial"/>
                <w:b/>
                <w:sz w:val="24"/>
                <w:szCs w:val="24"/>
              </w:rPr>
            </w:pPr>
            <w:r w:rsidRPr="00731C28">
              <w:rPr>
                <w:rFonts w:ascii="Times New Roman" w:eastAsia="Times New Roman" w:hAnsi="Times New Roman" w:cs="Times New Roman"/>
                <w:sz w:val="24"/>
                <w:szCs w:val="24"/>
              </w:rPr>
              <w:br w:type="page"/>
            </w:r>
            <w:r w:rsidRPr="00BA6B23">
              <w:rPr>
                <w:rFonts w:ascii="Arial" w:eastAsia="Times New Roman" w:hAnsi="Arial" w:cs="Arial"/>
                <w:b/>
                <w:sz w:val="24"/>
                <w:szCs w:val="24"/>
              </w:rPr>
              <w:t>I.</w:t>
            </w:r>
          </w:p>
        </w:tc>
        <w:tc>
          <w:tcPr>
            <w:tcW w:w="9946" w:type="dxa"/>
            <w:tcBorders>
              <w:top w:val="single" w:sz="4" w:space="0" w:color="auto"/>
              <w:bottom w:val="single" w:sz="4" w:space="0" w:color="auto"/>
              <w:right w:val="single" w:sz="4" w:space="0" w:color="auto"/>
            </w:tcBorders>
            <w:shd w:val="clear" w:color="auto" w:fill="D9D9D9" w:themeFill="background1" w:themeFillShade="D9"/>
          </w:tcPr>
          <w:p w14:paraId="6277FEC7" w14:textId="77777777" w:rsidR="00B9575C" w:rsidRPr="00BA6B23" w:rsidRDefault="00B9575C" w:rsidP="00BA6B23">
            <w:pPr>
              <w:spacing w:after="0" w:line="240" w:lineRule="auto"/>
              <w:rPr>
                <w:rFonts w:ascii="Arial" w:eastAsia="Times New Roman" w:hAnsi="Arial" w:cs="Arial"/>
                <w:b/>
                <w:sz w:val="24"/>
                <w:szCs w:val="24"/>
              </w:rPr>
            </w:pPr>
            <w:r w:rsidRPr="00BA6B23">
              <w:rPr>
                <w:rFonts w:ascii="Arial" w:eastAsia="Times New Roman" w:hAnsi="Arial" w:cs="Arial"/>
                <w:b/>
                <w:sz w:val="24"/>
                <w:szCs w:val="24"/>
              </w:rPr>
              <w:t>OPERATION LOCATIONS:</w:t>
            </w:r>
          </w:p>
        </w:tc>
      </w:tr>
      <w:tr w:rsidR="00B9575C" w:rsidRPr="00731C28" w14:paraId="2E32C0B1" w14:textId="77777777" w:rsidTr="00BA6B23">
        <w:tc>
          <w:tcPr>
            <w:tcW w:w="0" w:type="auto"/>
            <w:tcBorders>
              <w:top w:val="single" w:sz="4" w:space="0" w:color="auto"/>
              <w:left w:val="single" w:sz="4" w:space="0" w:color="auto"/>
              <w:bottom w:val="single" w:sz="4" w:space="0" w:color="auto"/>
            </w:tcBorders>
            <w:shd w:val="clear" w:color="auto" w:fill="auto"/>
          </w:tcPr>
          <w:p w14:paraId="382190A9" w14:textId="77777777" w:rsidR="00B9575C" w:rsidRPr="00731C28" w:rsidRDefault="00B9575C" w:rsidP="00BA6B23">
            <w:pPr>
              <w:spacing w:after="0" w:line="240" w:lineRule="auto"/>
              <w:rPr>
                <w:rFonts w:ascii="Arial" w:eastAsia="Times New Roman" w:hAnsi="Arial" w:cs="Arial"/>
                <w:b/>
                <w:sz w:val="24"/>
                <w:szCs w:val="24"/>
              </w:rPr>
            </w:pPr>
          </w:p>
        </w:tc>
        <w:tc>
          <w:tcPr>
            <w:tcW w:w="9946" w:type="dxa"/>
            <w:tcBorders>
              <w:top w:val="single" w:sz="4" w:space="0" w:color="auto"/>
              <w:bottom w:val="single" w:sz="4" w:space="0" w:color="auto"/>
              <w:right w:val="single" w:sz="4" w:space="0" w:color="auto"/>
            </w:tcBorders>
            <w:shd w:val="clear" w:color="auto" w:fill="auto"/>
          </w:tcPr>
          <w:p w14:paraId="7AB784B9" w14:textId="77777777" w:rsidR="00B9575C" w:rsidRPr="00731C28" w:rsidRDefault="00B9575C" w:rsidP="00BA6B23">
            <w:pPr>
              <w:spacing w:after="0" w:line="240" w:lineRule="auto"/>
              <w:rPr>
                <w:rFonts w:ascii="Arial" w:eastAsia="Times New Roman" w:hAnsi="Arial" w:cs="Arial"/>
                <w:b/>
                <w:sz w:val="24"/>
                <w:szCs w:val="24"/>
              </w:rPr>
            </w:pPr>
          </w:p>
          <w:p w14:paraId="6D6BAB89" w14:textId="77777777" w:rsidR="00B9575C" w:rsidRPr="00BA6B23" w:rsidRDefault="00B9575C" w:rsidP="00BA6B23">
            <w:pPr>
              <w:spacing w:after="0" w:line="240" w:lineRule="auto"/>
              <w:rPr>
                <w:rFonts w:ascii="Arial" w:eastAsia="Times New Roman" w:hAnsi="Arial" w:cs="Arial"/>
                <w:sz w:val="24"/>
                <w:szCs w:val="24"/>
              </w:rPr>
            </w:pPr>
            <w:r w:rsidRPr="00BA6B23">
              <w:rPr>
                <w:rFonts w:ascii="Arial" w:eastAsia="Times New Roman" w:hAnsi="Arial" w:cs="Arial"/>
                <w:sz w:val="24"/>
                <w:szCs w:val="24"/>
              </w:rPr>
              <w:t>Santa Monica College-Main Campus 1900 Pico Bl. Santa Monica, CA 90405</w:t>
            </w:r>
          </w:p>
          <w:p w14:paraId="56A08A33" w14:textId="77777777" w:rsidR="00B9575C" w:rsidRPr="00BA6B23" w:rsidRDefault="00B9575C" w:rsidP="00BA6B23">
            <w:pPr>
              <w:spacing w:after="0" w:line="240" w:lineRule="auto"/>
              <w:rPr>
                <w:rFonts w:ascii="Arial" w:eastAsia="Times New Roman" w:hAnsi="Arial" w:cs="Arial"/>
                <w:sz w:val="24"/>
                <w:szCs w:val="24"/>
              </w:rPr>
            </w:pPr>
            <w:r w:rsidRPr="00BA6B23">
              <w:rPr>
                <w:rFonts w:ascii="Arial" w:eastAsia="Times New Roman" w:hAnsi="Arial" w:cs="Arial"/>
                <w:sz w:val="24"/>
                <w:szCs w:val="24"/>
              </w:rPr>
              <w:t>Center for Media Design (CMD) 1600 Stewart Street, Santa Monica, CA 90405</w:t>
            </w:r>
          </w:p>
          <w:p w14:paraId="67E2A1DD" w14:textId="77777777" w:rsidR="00B9575C" w:rsidRPr="00BA6B23" w:rsidRDefault="00B9575C" w:rsidP="00BA6B23">
            <w:pPr>
              <w:spacing w:after="0" w:line="240" w:lineRule="auto"/>
              <w:rPr>
                <w:rFonts w:ascii="Arial" w:eastAsia="Times New Roman" w:hAnsi="Arial" w:cs="Arial"/>
                <w:sz w:val="24"/>
                <w:szCs w:val="24"/>
              </w:rPr>
            </w:pPr>
            <w:r w:rsidRPr="00BA6B23">
              <w:rPr>
                <w:rFonts w:ascii="Arial" w:eastAsia="Times New Roman" w:hAnsi="Arial" w:cs="Arial"/>
                <w:sz w:val="24"/>
                <w:szCs w:val="24"/>
              </w:rPr>
              <w:t>Performing Arts Campus (PAC) 1310 11</w:t>
            </w:r>
            <w:r w:rsidRPr="00BA6B23">
              <w:rPr>
                <w:rFonts w:ascii="Arial" w:eastAsia="Times New Roman" w:hAnsi="Arial" w:cs="Arial"/>
                <w:sz w:val="24"/>
                <w:szCs w:val="24"/>
                <w:vertAlign w:val="superscript"/>
              </w:rPr>
              <w:t>th</w:t>
            </w:r>
            <w:r w:rsidRPr="00BA6B23">
              <w:rPr>
                <w:rFonts w:ascii="Arial" w:eastAsia="Times New Roman" w:hAnsi="Arial" w:cs="Arial"/>
                <w:sz w:val="24"/>
                <w:szCs w:val="24"/>
              </w:rPr>
              <w:t xml:space="preserve"> Street, Santa Monica, CA 90401</w:t>
            </w:r>
          </w:p>
          <w:p w14:paraId="7C68853B" w14:textId="77777777" w:rsidR="00B9575C" w:rsidRPr="00BA6B23" w:rsidRDefault="00B9575C" w:rsidP="00BA6B23">
            <w:pPr>
              <w:spacing w:after="0" w:line="240" w:lineRule="auto"/>
              <w:rPr>
                <w:rFonts w:ascii="Arial" w:eastAsia="Times New Roman" w:hAnsi="Arial" w:cs="Arial"/>
                <w:sz w:val="24"/>
                <w:szCs w:val="24"/>
              </w:rPr>
            </w:pPr>
            <w:r w:rsidRPr="00BA6B23">
              <w:rPr>
                <w:rFonts w:ascii="Arial" w:eastAsia="Times New Roman" w:hAnsi="Arial" w:cs="Arial"/>
                <w:sz w:val="24"/>
                <w:szCs w:val="24"/>
              </w:rPr>
              <w:t>Bundy Campus 3171 South Bundy Drive, Los Angeles, CA 90066</w:t>
            </w:r>
          </w:p>
          <w:p w14:paraId="50CC227E" w14:textId="77777777" w:rsidR="00B9575C" w:rsidRPr="00BA6B23" w:rsidRDefault="00B9575C" w:rsidP="00BA6B23">
            <w:pPr>
              <w:spacing w:after="0" w:line="240" w:lineRule="auto"/>
              <w:rPr>
                <w:rFonts w:ascii="Arial" w:eastAsia="Times New Roman" w:hAnsi="Arial" w:cs="Arial"/>
                <w:sz w:val="24"/>
                <w:szCs w:val="24"/>
              </w:rPr>
            </w:pPr>
            <w:r w:rsidRPr="00BA6B23">
              <w:rPr>
                <w:rFonts w:ascii="Arial" w:eastAsia="Times New Roman" w:hAnsi="Arial" w:cs="Arial"/>
                <w:sz w:val="24"/>
                <w:szCs w:val="24"/>
              </w:rPr>
              <w:t>Emeritus Campus 1227 2</w:t>
            </w:r>
            <w:r w:rsidRPr="00BA6B23">
              <w:rPr>
                <w:rFonts w:ascii="Arial" w:eastAsia="Times New Roman" w:hAnsi="Arial" w:cs="Arial"/>
                <w:sz w:val="24"/>
                <w:szCs w:val="24"/>
                <w:vertAlign w:val="superscript"/>
              </w:rPr>
              <w:t>nd</w:t>
            </w:r>
            <w:r w:rsidRPr="00BA6B23">
              <w:rPr>
                <w:rFonts w:ascii="Arial" w:eastAsia="Times New Roman" w:hAnsi="Arial" w:cs="Arial"/>
                <w:sz w:val="24"/>
                <w:szCs w:val="24"/>
              </w:rPr>
              <w:t xml:space="preserve"> Street, Santa Monica, CA 90401</w:t>
            </w:r>
          </w:p>
          <w:p w14:paraId="42541191" w14:textId="77777777" w:rsidR="00B9575C" w:rsidRPr="00731C28" w:rsidRDefault="00B9575C" w:rsidP="00BA6B23">
            <w:pPr>
              <w:spacing w:after="0" w:line="240" w:lineRule="auto"/>
              <w:rPr>
                <w:rFonts w:ascii="Arial" w:eastAsia="Times New Roman" w:hAnsi="Arial" w:cs="Arial"/>
                <w:b/>
                <w:sz w:val="24"/>
                <w:szCs w:val="24"/>
              </w:rPr>
            </w:pPr>
          </w:p>
        </w:tc>
      </w:tr>
      <w:tr w:rsidR="00B9575C" w:rsidRPr="00731C28" w14:paraId="6FDEB118" w14:textId="77777777" w:rsidTr="00BA6B23">
        <w:tc>
          <w:tcPr>
            <w:tcW w:w="0" w:type="auto"/>
            <w:tcBorders>
              <w:top w:val="single" w:sz="4" w:space="0" w:color="auto"/>
              <w:bottom w:val="single" w:sz="4" w:space="0" w:color="auto"/>
            </w:tcBorders>
            <w:shd w:val="clear" w:color="auto" w:fill="auto"/>
          </w:tcPr>
          <w:p w14:paraId="6C17180C" w14:textId="77777777" w:rsidR="00B9575C" w:rsidRPr="00731C28" w:rsidRDefault="00B9575C" w:rsidP="00BA6B23">
            <w:pPr>
              <w:spacing w:after="0" w:line="240" w:lineRule="auto"/>
              <w:rPr>
                <w:rFonts w:ascii="Arial" w:eastAsia="Times New Roman" w:hAnsi="Arial" w:cs="Arial"/>
                <w:b/>
                <w:sz w:val="16"/>
                <w:szCs w:val="16"/>
              </w:rPr>
            </w:pPr>
          </w:p>
        </w:tc>
        <w:tc>
          <w:tcPr>
            <w:tcW w:w="9946" w:type="dxa"/>
            <w:tcBorders>
              <w:top w:val="single" w:sz="4" w:space="0" w:color="auto"/>
              <w:bottom w:val="single" w:sz="4" w:space="0" w:color="auto"/>
            </w:tcBorders>
            <w:shd w:val="clear" w:color="auto" w:fill="auto"/>
          </w:tcPr>
          <w:p w14:paraId="4D0264B7" w14:textId="77777777" w:rsidR="00B9575C" w:rsidRPr="00731C28" w:rsidRDefault="00B9575C" w:rsidP="00BA6B23">
            <w:pPr>
              <w:spacing w:after="0" w:line="240" w:lineRule="auto"/>
              <w:rPr>
                <w:rFonts w:ascii="Arial" w:eastAsia="Times New Roman" w:hAnsi="Arial" w:cs="Arial"/>
                <w:b/>
                <w:sz w:val="16"/>
                <w:szCs w:val="16"/>
              </w:rPr>
            </w:pPr>
          </w:p>
        </w:tc>
      </w:tr>
      <w:tr w:rsidR="00B9575C" w:rsidRPr="00731C28" w14:paraId="62514C95" w14:textId="77777777" w:rsidTr="00BA6B23">
        <w:tc>
          <w:tcPr>
            <w:tcW w:w="0" w:type="auto"/>
            <w:tcBorders>
              <w:top w:val="single" w:sz="4" w:space="0" w:color="auto"/>
              <w:left w:val="single" w:sz="4" w:space="0" w:color="auto"/>
              <w:bottom w:val="single" w:sz="4" w:space="0" w:color="auto"/>
            </w:tcBorders>
            <w:shd w:val="clear" w:color="auto" w:fill="D9D9D9" w:themeFill="background1" w:themeFillShade="D9"/>
          </w:tcPr>
          <w:p w14:paraId="4D3CE625" w14:textId="77777777" w:rsidR="00B9575C" w:rsidRPr="00731C28" w:rsidRDefault="00B9575C" w:rsidP="00BA6B23">
            <w:pPr>
              <w:spacing w:after="0" w:line="240" w:lineRule="auto"/>
              <w:rPr>
                <w:rFonts w:ascii="Arial" w:eastAsia="Times New Roman" w:hAnsi="Arial" w:cs="Arial"/>
                <w:b/>
                <w:sz w:val="24"/>
                <w:szCs w:val="24"/>
              </w:rPr>
            </w:pPr>
            <w:r w:rsidRPr="00731C28">
              <w:rPr>
                <w:rFonts w:ascii="Arial" w:eastAsia="Times New Roman" w:hAnsi="Arial" w:cs="Arial"/>
                <w:b/>
                <w:sz w:val="24"/>
                <w:szCs w:val="24"/>
              </w:rPr>
              <w:t>II.</w:t>
            </w:r>
          </w:p>
        </w:tc>
        <w:tc>
          <w:tcPr>
            <w:tcW w:w="9946" w:type="dxa"/>
            <w:tcBorders>
              <w:top w:val="single" w:sz="4" w:space="0" w:color="auto"/>
              <w:bottom w:val="single" w:sz="4" w:space="0" w:color="auto"/>
              <w:right w:val="single" w:sz="4" w:space="0" w:color="auto"/>
            </w:tcBorders>
            <w:shd w:val="clear" w:color="auto" w:fill="D9D9D9" w:themeFill="background1" w:themeFillShade="D9"/>
          </w:tcPr>
          <w:p w14:paraId="3456002B" w14:textId="77777777" w:rsidR="00B9575C" w:rsidRPr="00731C28" w:rsidRDefault="00B9575C" w:rsidP="00BA6B23">
            <w:pPr>
              <w:spacing w:after="0" w:line="240" w:lineRule="auto"/>
              <w:rPr>
                <w:rFonts w:ascii="Arial" w:eastAsia="Times New Roman" w:hAnsi="Arial" w:cs="Arial"/>
                <w:b/>
                <w:sz w:val="24"/>
                <w:szCs w:val="24"/>
              </w:rPr>
            </w:pPr>
            <w:r w:rsidRPr="00731C28">
              <w:rPr>
                <w:rFonts w:ascii="Arial" w:eastAsia="Times New Roman" w:hAnsi="Arial" w:cs="Arial"/>
                <w:b/>
                <w:sz w:val="24"/>
                <w:szCs w:val="24"/>
              </w:rPr>
              <w:t>SYNOPSIS:</w:t>
            </w:r>
          </w:p>
        </w:tc>
      </w:tr>
      <w:tr w:rsidR="00B9575C" w:rsidRPr="00731C28" w14:paraId="45988916" w14:textId="77777777" w:rsidTr="00BA6B23">
        <w:tc>
          <w:tcPr>
            <w:tcW w:w="0" w:type="auto"/>
            <w:tcBorders>
              <w:top w:val="single" w:sz="4" w:space="0" w:color="auto"/>
              <w:left w:val="single" w:sz="4" w:space="0" w:color="auto"/>
              <w:bottom w:val="single" w:sz="4" w:space="0" w:color="auto"/>
            </w:tcBorders>
          </w:tcPr>
          <w:p w14:paraId="63F3DD99" w14:textId="77777777" w:rsidR="00B9575C" w:rsidRPr="00731C28" w:rsidRDefault="00B9575C" w:rsidP="00BA6B23">
            <w:pPr>
              <w:spacing w:after="0" w:line="240" w:lineRule="auto"/>
              <w:rPr>
                <w:rFonts w:ascii="Arial" w:eastAsia="Times New Roman" w:hAnsi="Arial" w:cs="Arial"/>
                <w:sz w:val="24"/>
                <w:szCs w:val="24"/>
              </w:rPr>
            </w:pPr>
          </w:p>
        </w:tc>
        <w:tc>
          <w:tcPr>
            <w:tcW w:w="9946" w:type="dxa"/>
            <w:tcBorders>
              <w:top w:val="single" w:sz="4" w:space="0" w:color="auto"/>
              <w:bottom w:val="single" w:sz="4" w:space="0" w:color="auto"/>
              <w:right w:val="single" w:sz="4" w:space="0" w:color="auto"/>
            </w:tcBorders>
          </w:tcPr>
          <w:p w14:paraId="1D891EE2" w14:textId="77777777" w:rsidR="00B9575C" w:rsidRPr="00731C28" w:rsidRDefault="00B9575C" w:rsidP="00BA6B23">
            <w:pPr>
              <w:spacing w:after="0" w:line="240" w:lineRule="auto"/>
              <w:rPr>
                <w:rFonts w:ascii="Palatino Linotype" w:eastAsia="Times New Roman" w:hAnsi="Palatino Linotype" w:cs="Times New Roman"/>
                <w:b/>
                <w:bCs/>
                <w:sz w:val="24"/>
                <w:szCs w:val="24"/>
              </w:rPr>
            </w:pPr>
          </w:p>
          <w:p w14:paraId="307297F3" w14:textId="77777777" w:rsidR="00B9575C" w:rsidRDefault="00B9575C" w:rsidP="00BA6B23">
            <w:pPr>
              <w:spacing w:after="0" w:line="240" w:lineRule="auto"/>
              <w:rPr>
                <w:rFonts w:ascii="Arial" w:eastAsia="Times New Roman" w:hAnsi="Arial" w:cs="Arial"/>
                <w:sz w:val="24"/>
                <w:szCs w:val="24"/>
              </w:rPr>
            </w:pPr>
            <w:r w:rsidRPr="00BA6B23">
              <w:rPr>
                <w:rFonts w:ascii="Arial" w:eastAsia="Times New Roman" w:hAnsi="Arial" w:cs="Arial"/>
                <w:sz w:val="24"/>
                <w:szCs w:val="24"/>
              </w:rPr>
              <w:t>As knowledge and understanding of the coronavirus (COVID-19) continue</w:t>
            </w:r>
            <w:r>
              <w:rPr>
                <w:rFonts w:ascii="Arial" w:eastAsia="Times New Roman" w:hAnsi="Arial" w:cs="Arial"/>
                <w:sz w:val="24"/>
                <w:szCs w:val="24"/>
              </w:rPr>
              <w:t>s</w:t>
            </w:r>
            <w:r w:rsidRPr="00BA6B23">
              <w:rPr>
                <w:rFonts w:ascii="Arial" w:eastAsia="Times New Roman" w:hAnsi="Arial" w:cs="Arial"/>
                <w:sz w:val="24"/>
                <w:szCs w:val="24"/>
              </w:rPr>
              <w:t xml:space="preserve"> to evolve in the coming weeks and months, institutional plans and guidance will be updated as appropriate. This phased-in return to campus is a conditions-based, </w:t>
            </w:r>
            <w:r>
              <w:rPr>
                <w:rFonts w:ascii="Arial" w:eastAsia="Times New Roman" w:hAnsi="Arial" w:cs="Arial"/>
                <w:sz w:val="24"/>
                <w:szCs w:val="24"/>
              </w:rPr>
              <w:t>five</w:t>
            </w:r>
            <w:r w:rsidRPr="00BA6B23">
              <w:rPr>
                <w:rFonts w:ascii="Arial" w:eastAsia="Times New Roman" w:hAnsi="Arial" w:cs="Arial"/>
                <w:sz w:val="24"/>
                <w:szCs w:val="24"/>
              </w:rPr>
              <w:t>-phase plan designed to safely and deliberately return our employees to the workplace. The phases were developed based on the current guidance of the Centers for Disease Control and Prevention (CDC), the California Department of Public Health, the Los Angeles County Department of Public Health and other best practices to support the successful reopening of our campus community</w:t>
            </w:r>
            <w:r>
              <w:rPr>
                <w:rFonts w:ascii="Arial" w:eastAsia="Times New Roman" w:hAnsi="Arial" w:cs="Arial"/>
                <w:sz w:val="24"/>
                <w:szCs w:val="24"/>
              </w:rPr>
              <w:t>.</w:t>
            </w:r>
          </w:p>
          <w:p w14:paraId="373C0292" w14:textId="77777777" w:rsidR="00B9575C" w:rsidRDefault="00B9575C" w:rsidP="00BA6B23">
            <w:pPr>
              <w:spacing w:after="0" w:line="240" w:lineRule="auto"/>
              <w:rPr>
                <w:rFonts w:ascii="Arial" w:eastAsia="Times New Roman" w:hAnsi="Arial" w:cs="Arial"/>
                <w:sz w:val="24"/>
                <w:szCs w:val="24"/>
              </w:rPr>
            </w:pPr>
          </w:p>
          <w:p w14:paraId="143B64D9" w14:textId="77777777" w:rsidR="00B9575C" w:rsidRPr="00BA6B23" w:rsidRDefault="00B9575C" w:rsidP="00BA6B23">
            <w:pPr>
              <w:spacing w:after="0" w:line="240" w:lineRule="auto"/>
              <w:rPr>
                <w:rFonts w:ascii="Arial" w:eastAsia="Times New Roman" w:hAnsi="Arial" w:cs="Arial"/>
                <w:sz w:val="24"/>
                <w:szCs w:val="24"/>
              </w:rPr>
            </w:pPr>
          </w:p>
        </w:tc>
      </w:tr>
      <w:tr w:rsidR="00B9575C" w:rsidRPr="00731C28" w14:paraId="4E4E409A" w14:textId="77777777" w:rsidTr="00BA6B23">
        <w:tc>
          <w:tcPr>
            <w:tcW w:w="10603" w:type="dxa"/>
            <w:gridSpan w:val="2"/>
            <w:tcBorders>
              <w:top w:val="single" w:sz="4" w:space="0" w:color="auto"/>
              <w:bottom w:val="single" w:sz="4" w:space="0" w:color="auto"/>
            </w:tcBorders>
          </w:tcPr>
          <w:p w14:paraId="07CFE9F0" w14:textId="77777777" w:rsidR="00B9575C" w:rsidRPr="00731C28" w:rsidRDefault="00B9575C" w:rsidP="00BA6B23">
            <w:pPr>
              <w:spacing w:after="0" w:line="240" w:lineRule="auto"/>
              <w:rPr>
                <w:rFonts w:ascii="Arial" w:eastAsia="Times New Roman" w:hAnsi="Arial" w:cs="Arial"/>
                <w:sz w:val="16"/>
                <w:szCs w:val="16"/>
              </w:rPr>
            </w:pPr>
          </w:p>
        </w:tc>
      </w:tr>
      <w:tr w:rsidR="00B9575C" w:rsidRPr="00731C28" w14:paraId="1624A12B" w14:textId="77777777" w:rsidTr="00BA6B23">
        <w:tc>
          <w:tcPr>
            <w:tcW w:w="0" w:type="auto"/>
            <w:tcBorders>
              <w:top w:val="single" w:sz="4" w:space="0" w:color="auto"/>
              <w:left w:val="single" w:sz="4" w:space="0" w:color="auto"/>
              <w:bottom w:val="single" w:sz="4" w:space="0" w:color="auto"/>
            </w:tcBorders>
            <w:shd w:val="clear" w:color="auto" w:fill="D9D9D9" w:themeFill="background1" w:themeFillShade="D9"/>
          </w:tcPr>
          <w:p w14:paraId="2B11386D" w14:textId="77777777" w:rsidR="00B9575C" w:rsidRPr="00731C28" w:rsidRDefault="00B9575C" w:rsidP="00BA6B23">
            <w:pPr>
              <w:spacing w:after="0" w:line="240" w:lineRule="auto"/>
              <w:rPr>
                <w:rFonts w:ascii="Arial" w:eastAsia="Times New Roman" w:hAnsi="Arial" w:cs="Arial"/>
                <w:b/>
                <w:sz w:val="24"/>
                <w:szCs w:val="24"/>
              </w:rPr>
            </w:pPr>
            <w:r w:rsidRPr="00731C28">
              <w:rPr>
                <w:rFonts w:ascii="Arial" w:eastAsia="Times New Roman" w:hAnsi="Arial" w:cs="Arial"/>
                <w:b/>
                <w:sz w:val="24"/>
                <w:szCs w:val="24"/>
              </w:rPr>
              <w:t>III.</w:t>
            </w:r>
          </w:p>
        </w:tc>
        <w:tc>
          <w:tcPr>
            <w:tcW w:w="9946" w:type="dxa"/>
            <w:tcBorders>
              <w:top w:val="single" w:sz="4" w:space="0" w:color="auto"/>
              <w:bottom w:val="single" w:sz="4" w:space="0" w:color="auto"/>
              <w:right w:val="single" w:sz="4" w:space="0" w:color="auto"/>
            </w:tcBorders>
            <w:shd w:val="clear" w:color="auto" w:fill="D9D9D9" w:themeFill="background1" w:themeFillShade="D9"/>
          </w:tcPr>
          <w:p w14:paraId="4EAE7754" w14:textId="77777777" w:rsidR="00B9575C" w:rsidRPr="00731C28" w:rsidRDefault="00B9575C" w:rsidP="00BA6B23">
            <w:pPr>
              <w:spacing w:after="0" w:line="240" w:lineRule="auto"/>
              <w:rPr>
                <w:rFonts w:ascii="Arial" w:eastAsia="Times New Roman" w:hAnsi="Arial" w:cs="Arial"/>
                <w:b/>
                <w:sz w:val="24"/>
                <w:szCs w:val="24"/>
              </w:rPr>
            </w:pPr>
            <w:r w:rsidRPr="00731C28">
              <w:rPr>
                <w:rFonts w:ascii="Arial" w:eastAsia="Times New Roman" w:hAnsi="Arial" w:cs="Arial"/>
                <w:b/>
                <w:sz w:val="24"/>
                <w:szCs w:val="24"/>
              </w:rPr>
              <w:t>OBJECTIVE:</w:t>
            </w:r>
          </w:p>
        </w:tc>
      </w:tr>
      <w:tr w:rsidR="00B9575C" w:rsidRPr="00731C28" w14:paraId="6A6ADC61" w14:textId="77777777" w:rsidTr="00BA6B23">
        <w:tc>
          <w:tcPr>
            <w:tcW w:w="0" w:type="auto"/>
            <w:tcBorders>
              <w:top w:val="single" w:sz="4" w:space="0" w:color="auto"/>
              <w:left w:val="single" w:sz="4" w:space="0" w:color="auto"/>
              <w:bottom w:val="single" w:sz="4" w:space="0" w:color="auto"/>
            </w:tcBorders>
          </w:tcPr>
          <w:p w14:paraId="1647A552" w14:textId="77777777" w:rsidR="00B9575C" w:rsidRPr="00731C28" w:rsidRDefault="00B9575C" w:rsidP="00BA6B23">
            <w:pPr>
              <w:spacing w:after="0" w:line="240" w:lineRule="auto"/>
              <w:rPr>
                <w:rFonts w:ascii="Palatino Linotype" w:eastAsia="Times New Roman" w:hAnsi="Palatino Linotype" w:cs="Arial"/>
                <w:sz w:val="24"/>
                <w:szCs w:val="24"/>
              </w:rPr>
            </w:pPr>
          </w:p>
        </w:tc>
        <w:tc>
          <w:tcPr>
            <w:tcW w:w="9946" w:type="dxa"/>
            <w:tcBorders>
              <w:top w:val="single" w:sz="4" w:space="0" w:color="auto"/>
              <w:bottom w:val="single" w:sz="4" w:space="0" w:color="auto"/>
              <w:right w:val="single" w:sz="4" w:space="0" w:color="auto"/>
            </w:tcBorders>
          </w:tcPr>
          <w:p w14:paraId="559E0531" w14:textId="77777777" w:rsidR="00B9575C" w:rsidRPr="00BA6B23" w:rsidRDefault="00B9575C" w:rsidP="00BA6B23">
            <w:pPr>
              <w:spacing w:before="100" w:beforeAutospacing="1" w:after="100" w:afterAutospacing="1" w:line="240" w:lineRule="auto"/>
              <w:jc w:val="both"/>
              <w:rPr>
                <w:rFonts w:ascii="Arial" w:eastAsia="Times New Roman" w:hAnsi="Arial" w:cs="Arial"/>
                <w:sz w:val="24"/>
                <w:szCs w:val="24"/>
              </w:rPr>
            </w:pPr>
            <w:r w:rsidRPr="00BA6B23">
              <w:rPr>
                <w:rFonts w:ascii="Arial" w:eastAsia="Times New Roman" w:hAnsi="Arial" w:cs="Arial"/>
                <w:sz w:val="24"/>
                <w:szCs w:val="24"/>
              </w:rPr>
              <w:t>Our plan is to phase in the return of employees to campus and is carefully </w:t>
            </w:r>
            <w:r w:rsidRPr="00BA6B23">
              <w:rPr>
                <w:rFonts w:ascii="Arial" w:eastAsia="Times New Roman" w:hAnsi="Arial" w:cs="Arial"/>
                <w:b/>
                <w:bCs/>
                <w:sz w:val="24"/>
                <w:szCs w:val="24"/>
              </w:rPr>
              <w:t>designed in alignment with the core principles</w:t>
            </w:r>
            <w:r w:rsidRPr="00BA6B23">
              <w:rPr>
                <w:rFonts w:ascii="Arial" w:eastAsia="Times New Roman" w:hAnsi="Arial" w:cs="Arial"/>
                <w:sz w:val="24"/>
                <w:szCs w:val="24"/>
              </w:rPr>
              <w:t> that have guided our decisions throughout the COVID-19 crisis:</w:t>
            </w:r>
          </w:p>
          <w:p w14:paraId="2A3A10CE" w14:textId="77777777" w:rsidR="00B9575C" w:rsidRPr="00BA6B23" w:rsidRDefault="00B9575C" w:rsidP="00B9575C">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BA6B23">
              <w:rPr>
                <w:rFonts w:ascii="Arial" w:eastAsia="Times New Roman" w:hAnsi="Arial" w:cs="Arial"/>
                <w:sz w:val="24"/>
                <w:szCs w:val="24"/>
              </w:rPr>
              <w:t>To ensure the health, safety, and welfare of faculty, staff, and students in the campus community</w:t>
            </w:r>
          </w:p>
          <w:p w14:paraId="10A366D0" w14:textId="77777777" w:rsidR="00B9575C" w:rsidRPr="00BA6B23" w:rsidRDefault="00B9575C" w:rsidP="00B9575C">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BA6B23">
              <w:rPr>
                <w:rFonts w:ascii="Arial" w:eastAsia="Times New Roman" w:hAnsi="Arial" w:cs="Arial"/>
                <w:sz w:val="24"/>
                <w:szCs w:val="24"/>
              </w:rPr>
              <w:t>To mitigate the risk of resurgence of COVID-19</w:t>
            </w:r>
          </w:p>
          <w:p w14:paraId="67ABE0F9" w14:textId="77777777" w:rsidR="00B9575C" w:rsidRPr="00BA6B23" w:rsidRDefault="00B9575C" w:rsidP="00B9575C">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BA6B23">
              <w:rPr>
                <w:rFonts w:ascii="Arial" w:eastAsia="Times New Roman" w:hAnsi="Arial" w:cs="Arial"/>
                <w:sz w:val="24"/>
                <w:szCs w:val="24"/>
              </w:rPr>
              <w:t>To maintain academic excellence</w:t>
            </w:r>
          </w:p>
          <w:p w14:paraId="47E29F20" w14:textId="77777777" w:rsidR="00B9575C" w:rsidRPr="00BA6B23" w:rsidRDefault="00B9575C" w:rsidP="00B9575C">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BA6B23">
              <w:rPr>
                <w:rFonts w:ascii="Arial" w:eastAsia="Times New Roman" w:hAnsi="Arial" w:cs="Arial"/>
                <w:sz w:val="24"/>
                <w:szCs w:val="24"/>
              </w:rPr>
              <w:t>To sustain college operations and prepare the institution for the return of students</w:t>
            </w:r>
          </w:p>
          <w:p w14:paraId="5BFF7354" w14:textId="77777777" w:rsidR="00B9575C" w:rsidRPr="00BA6B23" w:rsidRDefault="00B9575C" w:rsidP="00B9575C">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BA6B23">
              <w:rPr>
                <w:rFonts w:ascii="Arial" w:eastAsia="Times New Roman" w:hAnsi="Arial" w:cs="Arial"/>
                <w:sz w:val="24"/>
                <w:szCs w:val="24"/>
              </w:rPr>
              <w:t>Provide the college the greatest degree of contact-tracing capability, through process and application</w:t>
            </w:r>
          </w:p>
          <w:p w14:paraId="71F83C26" w14:textId="77777777" w:rsidR="00B9575C" w:rsidRPr="00BA6B23" w:rsidRDefault="00B9575C" w:rsidP="00B9575C">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BA6B23">
              <w:rPr>
                <w:rFonts w:ascii="Arial" w:eastAsia="Times New Roman" w:hAnsi="Arial" w:cs="Arial"/>
                <w:sz w:val="24"/>
                <w:szCs w:val="24"/>
              </w:rPr>
              <w:t>Maximize our capability to contain any incidents or spread of COVID-19</w:t>
            </w:r>
          </w:p>
          <w:p w14:paraId="5B286774" w14:textId="77777777" w:rsidR="00B9575C" w:rsidRPr="00BA6B23" w:rsidRDefault="00B9575C" w:rsidP="00B9575C">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BA6B23">
              <w:rPr>
                <w:rFonts w:ascii="Arial" w:eastAsia="Times New Roman" w:hAnsi="Arial" w:cs="Arial"/>
                <w:sz w:val="24"/>
                <w:szCs w:val="24"/>
              </w:rPr>
              <w:t>Enable our ability to review and enhance our health-care related processes, procedures and responses</w:t>
            </w:r>
          </w:p>
          <w:p w14:paraId="3815AB7A" w14:textId="77777777" w:rsidR="00B9575C" w:rsidRPr="00BA6B23" w:rsidRDefault="00B9575C" w:rsidP="00B9575C">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BA6B23">
              <w:rPr>
                <w:rFonts w:ascii="Arial" w:eastAsia="Times New Roman" w:hAnsi="Arial" w:cs="Arial"/>
                <w:sz w:val="24"/>
                <w:szCs w:val="24"/>
              </w:rPr>
              <w:t>Gradually enhance our capability to care for our faculty, staff and students, protect our community and contain the spread of COVID-19</w:t>
            </w:r>
          </w:p>
          <w:p w14:paraId="32603519" w14:textId="77777777" w:rsidR="00B9575C" w:rsidRPr="00BA6B23" w:rsidRDefault="00B9575C" w:rsidP="00B9575C">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BA6B23">
              <w:rPr>
                <w:rFonts w:ascii="Arial" w:eastAsia="Times New Roman" w:hAnsi="Arial" w:cs="Arial"/>
                <w:sz w:val="24"/>
                <w:szCs w:val="24"/>
              </w:rPr>
              <w:t>Assign an employee as a safety officer for each area</w:t>
            </w:r>
          </w:p>
          <w:p w14:paraId="2FE1C864" w14:textId="77777777" w:rsidR="00B9575C" w:rsidRPr="00BA6B23" w:rsidRDefault="00B9575C" w:rsidP="00B9575C">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BA6B23">
              <w:rPr>
                <w:rFonts w:ascii="Arial" w:eastAsia="Times New Roman" w:hAnsi="Arial" w:cs="Arial"/>
                <w:sz w:val="24"/>
                <w:szCs w:val="24"/>
              </w:rPr>
              <w:t>Have 100% compliance of COVID-19 training</w:t>
            </w:r>
          </w:p>
          <w:p w14:paraId="03D162AC" w14:textId="77777777" w:rsidR="00B9575C" w:rsidRPr="00BA6B23" w:rsidRDefault="00B9575C" w:rsidP="00B9575C">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BA6B23">
              <w:rPr>
                <w:rFonts w:ascii="Arial" w:eastAsia="Times New Roman" w:hAnsi="Arial" w:cs="Arial"/>
                <w:sz w:val="24"/>
                <w:szCs w:val="24"/>
              </w:rPr>
              <w:t>Have 100% compliance of daily health questionnaire</w:t>
            </w:r>
          </w:p>
          <w:p w14:paraId="12C318C2" w14:textId="77777777" w:rsidR="00B9575C" w:rsidRPr="00BA6B23" w:rsidRDefault="00B9575C" w:rsidP="00B9575C">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BA6B23">
              <w:rPr>
                <w:rFonts w:ascii="Arial" w:eastAsia="Times New Roman" w:hAnsi="Arial" w:cs="Arial"/>
                <w:sz w:val="24"/>
                <w:szCs w:val="24"/>
              </w:rPr>
              <w:t>Develop and implement sanitation plan</w:t>
            </w:r>
          </w:p>
          <w:p w14:paraId="61998DC3" w14:textId="77777777" w:rsidR="00B9575C" w:rsidRPr="00BA6B23" w:rsidRDefault="00B9575C" w:rsidP="00BA6B23">
            <w:pPr>
              <w:spacing w:before="100" w:beforeAutospacing="1" w:after="100" w:afterAutospacing="1" w:line="240" w:lineRule="auto"/>
              <w:jc w:val="both"/>
              <w:rPr>
                <w:rFonts w:ascii="Arial" w:eastAsia="Times New Roman" w:hAnsi="Arial" w:cs="Arial"/>
                <w:sz w:val="24"/>
                <w:szCs w:val="24"/>
              </w:rPr>
            </w:pPr>
            <w:r w:rsidRPr="00BA6B23">
              <w:rPr>
                <w:rFonts w:ascii="Arial" w:eastAsia="Times New Roman" w:hAnsi="Arial" w:cs="Arial"/>
                <w:sz w:val="24"/>
                <w:szCs w:val="24"/>
              </w:rPr>
              <w:t>During this phase (1) this plan is specific to the XXXXX department designated as “Essential Workers.”</w:t>
            </w:r>
          </w:p>
          <w:p w14:paraId="5AE05006" w14:textId="77777777" w:rsidR="00B9575C" w:rsidRPr="00731C28" w:rsidRDefault="00B9575C" w:rsidP="00BA6B23">
            <w:pPr>
              <w:spacing w:before="100" w:beforeAutospacing="1" w:after="100" w:afterAutospacing="1" w:line="240" w:lineRule="auto"/>
              <w:jc w:val="both"/>
              <w:rPr>
                <w:rFonts w:ascii="Palatino Linotype" w:eastAsia="Times New Roman" w:hAnsi="Palatino Linotype" w:cs="Arial"/>
                <w:sz w:val="24"/>
                <w:szCs w:val="24"/>
              </w:rPr>
            </w:pPr>
          </w:p>
        </w:tc>
      </w:tr>
      <w:tr w:rsidR="00B9575C" w:rsidRPr="00731C28" w14:paraId="2D15E528" w14:textId="77777777" w:rsidTr="00BA6B23">
        <w:tc>
          <w:tcPr>
            <w:tcW w:w="0" w:type="auto"/>
            <w:tcBorders>
              <w:top w:val="single" w:sz="4" w:space="0" w:color="auto"/>
              <w:left w:val="single" w:sz="4" w:space="0" w:color="auto"/>
              <w:bottom w:val="single" w:sz="4" w:space="0" w:color="auto"/>
            </w:tcBorders>
            <w:shd w:val="clear" w:color="auto" w:fill="D9D9D9" w:themeFill="background1" w:themeFillShade="D9"/>
          </w:tcPr>
          <w:p w14:paraId="20956C27" w14:textId="77777777" w:rsidR="00B9575C" w:rsidRPr="00731C28" w:rsidRDefault="00B9575C" w:rsidP="00BA6B23">
            <w:pPr>
              <w:spacing w:after="0" w:line="240" w:lineRule="auto"/>
              <w:rPr>
                <w:rFonts w:ascii="Arial" w:eastAsia="Times New Roman" w:hAnsi="Arial" w:cs="Arial"/>
                <w:b/>
                <w:sz w:val="24"/>
                <w:szCs w:val="24"/>
              </w:rPr>
            </w:pPr>
            <w:r w:rsidRPr="00731C28">
              <w:rPr>
                <w:rFonts w:ascii="Arial" w:eastAsia="Times New Roman" w:hAnsi="Arial" w:cs="Arial"/>
                <w:b/>
                <w:sz w:val="24"/>
                <w:szCs w:val="24"/>
              </w:rPr>
              <w:t>IV.</w:t>
            </w:r>
          </w:p>
        </w:tc>
        <w:tc>
          <w:tcPr>
            <w:tcW w:w="9946" w:type="dxa"/>
            <w:tcBorders>
              <w:top w:val="single" w:sz="4" w:space="0" w:color="auto"/>
              <w:bottom w:val="single" w:sz="4" w:space="0" w:color="auto"/>
              <w:right w:val="single" w:sz="4" w:space="0" w:color="auto"/>
            </w:tcBorders>
            <w:shd w:val="clear" w:color="auto" w:fill="D9D9D9" w:themeFill="background1" w:themeFillShade="D9"/>
          </w:tcPr>
          <w:p w14:paraId="1F62D1C3" w14:textId="77777777" w:rsidR="00B9575C" w:rsidRPr="00731C28" w:rsidRDefault="00B9575C" w:rsidP="00BA6B23">
            <w:pPr>
              <w:spacing w:after="0" w:line="240" w:lineRule="auto"/>
              <w:rPr>
                <w:rFonts w:ascii="Arial" w:eastAsia="Times New Roman" w:hAnsi="Arial" w:cs="Arial"/>
                <w:b/>
                <w:sz w:val="24"/>
                <w:szCs w:val="24"/>
              </w:rPr>
            </w:pPr>
            <w:r w:rsidRPr="00731C28">
              <w:rPr>
                <w:rFonts w:ascii="Arial" w:eastAsia="Times New Roman" w:hAnsi="Arial" w:cs="Arial"/>
                <w:b/>
                <w:sz w:val="24"/>
                <w:szCs w:val="24"/>
              </w:rPr>
              <w:t>EXPECTED SCENARIO:</w:t>
            </w:r>
          </w:p>
        </w:tc>
      </w:tr>
      <w:tr w:rsidR="00B9575C" w:rsidRPr="00731C28" w14:paraId="3D6AA98F" w14:textId="77777777" w:rsidTr="00BA6B23">
        <w:tc>
          <w:tcPr>
            <w:tcW w:w="0" w:type="auto"/>
            <w:tcBorders>
              <w:top w:val="single" w:sz="4" w:space="0" w:color="auto"/>
              <w:left w:val="single" w:sz="4" w:space="0" w:color="auto"/>
              <w:bottom w:val="single" w:sz="4" w:space="0" w:color="auto"/>
            </w:tcBorders>
          </w:tcPr>
          <w:p w14:paraId="3C04F5AA" w14:textId="77777777" w:rsidR="00B9575C" w:rsidRPr="00731C28" w:rsidRDefault="00B9575C" w:rsidP="00BA6B23">
            <w:pPr>
              <w:spacing w:after="0" w:line="240" w:lineRule="auto"/>
              <w:rPr>
                <w:rFonts w:ascii="Arial" w:eastAsia="Times New Roman" w:hAnsi="Arial" w:cs="Arial"/>
                <w:sz w:val="24"/>
                <w:szCs w:val="24"/>
              </w:rPr>
            </w:pPr>
          </w:p>
        </w:tc>
        <w:tc>
          <w:tcPr>
            <w:tcW w:w="9946" w:type="dxa"/>
            <w:tcBorders>
              <w:top w:val="single" w:sz="4" w:space="0" w:color="auto"/>
              <w:bottom w:val="single" w:sz="4" w:space="0" w:color="auto"/>
              <w:right w:val="single" w:sz="4" w:space="0" w:color="auto"/>
            </w:tcBorders>
          </w:tcPr>
          <w:p w14:paraId="25515533" w14:textId="77777777" w:rsidR="00B9575C" w:rsidRPr="00731C28" w:rsidRDefault="00B9575C" w:rsidP="00BA6B23">
            <w:pPr>
              <w:spacing w:after="0" w:line="240" w:lineRule="auto"/>
              <w:rPr>
                <w:rFonts w:ascii="Palatino Linotype" w:eastAsia="Times New Roman" w:hAnsi="Palatino Linotype" w:cs="Arial"/>
                <w:sz w:val="24"/>
                <w:szCs w:val="24"/>
              </w:rPr>
            </w:pPr>
          </w:p>
          <w:p w14:paraId="3C3E4238" w14:textId="77777777" w:rsidR="00B9575C" w:rsidRPr="00BA6B23" w:rsidRDefault="00B9575C" w:rsidP="00BA6B23">
            <w:pPr>
              <w:spacing w:after="0" w:line="240" w:lineRule="auto"/>
              <w:rPr>
                <w:rFonts w:ascii="Arial" w:eastAsia="Times New Roman" w:hAnsi="Arial" w:cs="Arial"/>
                <w:sz w:val="24"/>
                <w:szCs w:val="24"/>
              </w:rPr>
            </w:pPr>
            <w:r w:rsidRPr="00BA6B23">
              <w:rPr>
                <w:rFonts w:ascii="Arial" w:eastAsia="Times New Roman" w:hAnsi="Arial" w:cs="Arial"/>
                <w:sz w:val="24"/>
                <w:szCs w:val="24"/>
              </w:rPr>
              <w:t xml:space="preserve">Currently the state of California is in a phased approach to open and recover based on data received from multiple sources of which the Los Angeles County Public Health as the primary indicator for return. As part of this phased approach the District has designated this </w:t>
            </w:r>
            <w:r w:rsidRPr="00BA6B23">
              <w:rPr>
                <w:rFonts w:ascii="Arial" w:eastAsia="Times New Roman" w:hAnsi="Arial" w:cs="Arial"/>
                <w:sz w:val="24"/>
                <w:szCs w:val="24"/>
              </w:rPr>
              <w:lastRenderedPageBreak/>
              <w:t xml:space="preserve">period as Phase 1 of the “Phase Return to Work Plan.” As such designated essential personnel are needed for the </w:t>
            </w:r>
            <w:r w:rsidRPr="00BA6B23">
              <w:rPr>
                <w:rFonts w:ascii="Arial" w:eastAsia="Times New Roman" w:hAnsi="Arial" w:cs="Arial"/>
                <w:color w:val="FF0000"/>
                <w:sz w:val="24"/>
                <w:szCs w:val="24"/>
              </w:rPr>
              <w:t xml:space="preserve">indicate department/program and give reader general guidelines ow why they are essential </w:t>
            </w:r>
            <w:r w:rsidRPr="00BA6B23">
              <w:rPr>
                <w:rFonts w:ascii="Arial" w:eastAsia="Times New Roman" w:hAnsi="Arial" w:cs="Arial"/>
                <w:sz w:val="24"/>
                <w:szCs w:val="24"/>
              </w:rPr>
              <w:t xml:space="preserve">and that their presence increases </w:t>
            </w:r>
            <w:r w:rsidRPr="00BA6B23">
              <w:rPr>
                <w:rFonts w:ascii="Arial" w:eastAsia="Times New Roman" w:hAnsi="Arial" w:cs="Arial"/>
                <w:color w:val="FF0000"/>
                <w:sz w:val="24"/>
                <w:szCs w:val="24"/>
              </w:rPr>
              <w:t xml:space="preserve">XXXXXX </w:t>
            </w:r>
            <w:r w:rsidRPr="00BA6B23">
              <w:rPr>
                <w:rFonts w:ascii="Arial" w:eastAsia="Times New Roman" w:hAnsi="Arial" w:cs="Arial"/>
                <w:sz w:val="24"/>
                <w:szCs w:val="24"/>
              </w:rPr>
              <w:t xml:space="preserve">are on ground. It is important that proper guidelines and protocols are maintained and adhered to, they include, pre-work health questionnaire, training and guidance from the Risk and Safety Office, proper personal protective equipment and mindfulness of all of the material presented in the Protocols to Return to Work. </w:t>
            </w:r>
          </w:p>
          <w:p w14:paraId="3B7F3D21" w14:textId="77777777" w:rsidR="00B9575C" w:rsidRPr="00731C28" w:rsidRDefault="00B9575C" w:rsidP="00BA6B23">
            <w:pPr>
              <w:spacing w:after="0" w:line="240" w:lineRule="auto"/>
              <w:rPr>
                <w:rFonts w:ascii="Palatino Linotype" w:eastAsia="Times New Roman" w:hAnsi="Palatino Linotype" w:cs="Arial"/>
                <w:sz w:val="24"/>
                <w:szCs w:val="24"/>
              </w:rPr>
            </w:pPr>
          </w:p>
          <w:p w14:paraId="1B58EC37" w14:textId="77777777" w:rsidR="00B9575C" w:rsidRPr="00731C28" w:rsidRDefault="00B9575C" w:rsidP="00BA6B23">
            <w:pPr>
              <w:spacing w:after="0" w:line="240" w:lineRule="auto"/>
              <w:rPr>
                <w:rFonts w:ascii="Palatino Linotype" w:eastAsia="Times New Roman" w:hAnsi="Palatino Linotype" w:cs="Arial"/>
                <w:sz w:val="24"/>
                <w:szCs w:val="24"/>
              </w:rPr>
            </w:pPr>
          </w:p>
        </w:tc>
      </w:tr>
      <w:tr w:rsidR="00B9575C" w:rsidRPr="00731C28" w14:paraId="28B4BC58" w14:textId="77777777" w:rsidTr="00BA6B23">
        <w:tc>
          <w:tcPr>
            <w:tcW w:w="0" w:type="auto"/>
            <w:tcBorders>
              <w:top w:val="single" w:sz="4" w:space="0" w:color="auto"/>
              <w:left w:val="nil"/>
              <w:bottom w:val="single" w:sz="4" w:space="0" w:color="auto"/>
              <w:right w:val="nil"/>
            </w:tcBorders>
          </w:tcPr>
          <w:p w14:paraId="3FF7B9E7" w14:textId="77777777" w:rsidR="00B9575C" w:rsidRPr="00731C28" w:rsidRDefault="00B9575C" w:rsidP="00BA6B23">
            <w:pPr>
              <w:spacing w:after="0" w:line="240" w:lineRule="auto"/>
              <w:rPr>
                <w:rFonts w:ascii="Arial" w:eastAsia="Times New Roman" w:hAnsi="Arial" w:cs="Arial"/>
                <w:sz w:val="16"/>
                <w:szCs w:val="16"/>
              </w:rPr>
            </w:pPr>
            <w:r w:rsidRPr="00731C28">
              <w:rPr>
                <w:rFonts w:ascii="Arial" w:eastAsia="Times New Roman" w:hAnsi="Arial" w:cs="Arial"/>
                <w:sz w:val="16"/>
                <w:szCs w:val="16"/>
              </w:rPr>
              <w:lastRenderedPageBreak/>
              <w:t xml:space="preserve"> </w:t>
            </w:r>
          </w:p>
        </w:tc>
        <w:tc>
          <w:tcPr>
            <w:tcW w:w="9946" w:type="dxa"/>
            <w:tcBorders>
              <w:top w:val="single" w:sz="4" w:space="0" w:color="auto"/>
              <w:left w:val="nil"/>
              <w:bottom w:val="single" w:sz="4" w:space="0" w:color="auto"/>
              <w:right w:val="nil"/>
            </w:tcBorders>
          </w:tcPr>
          <w:p w14:paraId="1DA39C6D" w14:textId="77777777" w:rsidR="00B9575C" w:rsidRPr="00731C28" w:rsidRDefault="00B9575C" w:rsidP="00BA6B23">
            <w:pPr>
              <w:spacing w:after="0" w:line="240" w:lineRule="auto"/>
              <w:rPr>
                <w:rFonts w:ascii="Arial" w:eastAsia="Times New Roman" w:hAnsi="Arial" w:cs="Arial"/>
                <w:sz w:val="16"/>
                <w:szCs w:val="16"/>
              </w:rPr>
            </w:pPr>
          </w:p>
        </w:tc>
      </w:tr>
      <w:tr w:rsidR="00B9575C" w:rsidRPr="00731C28" w14:paraId="31BF00A4" w14:textId="77777777" w:rsidTr="00BA6B23">
        <w:tc>
          <w:tcPr>
            <w:tcW w:w="0" w:type="auto"/>
            <w:tcBorders>
              <w:right w:val="nil"/>
            </w:tcBorders>
            <w:shd w:val="clear" w:color="auto" w:fill="D9D9D9" w:themeFill="background1" w:themeFillShade="D9"/>
          </w:tcPr>
          <w:p w14:paraId="38AA3F08" w14:textId="77777777" w:rsidR="00B9575C" w:rsidRPr="00731C28" w:rsidRDefault="00B9575C" w:rsidP="00BA6B23">
            <w:pPr>
              <w:spacing w:after="0" w:line="240" w:lineRule="auto"/>
              <w:rPr>
                <w:rFonts w:ascii="Arial" w:eastAsia="Times New Roman" w:hAnsi="Arial" w:cs="Arial"/>
                <w:b/>
                <w:sz w:val="24"/>
                <w:szCs w:val="24"/>
              </w:rPr>
            </w:pPr>
            <w:r w:rsidRPr="00731C28">
              <w:rPr>
                <w:rFonts w:ascii="Arial" w:eastAsia="Times New Roman" w:hAnsi="Arial" w:cs="Arial"/>
                <w:b/>
                <w:sz w:val="24"/>
                <w:szCs w:val="24"/>
              </w:rPr>
              <w:t>V.</w:t>
            </w:r>
          </w:p>
        </w:tc>
        <w:tc>
          <w:tcPr>
            <w:tcW w:w="9946" w:type="dxa"/>
            <w:tcBorders>
              <w:left w:val="nil"/>
              <w:bottom w:val="single" w:sz="4" w:space="0" w:color="auto"/>
            </w:tcBorders>
            <w:shd w:val="clear" w:color="auto" w:fill="D9D9D9" w:themeFill="background1" w:themeFillShade="D9"/>
          </w:tcPr>
          <w:p w14:paraId="7640DF2F" w14:textId="77777777" w:rsidR="00B9575C" w:rsidRPr="00731C28" w:rsidRDefault="00B9575C" w:rsidP="00BA6B23">
            <w:pPr>
              <w:spacing w:after="0" w:line="240" w:lineRule="auto"/>
              <w:rPr>
                <w:rFonts w:ascii="Arial" w:eastAsia="Times New Roman" w:hAnsi="Arial" w:cs="Arial"/>
                <w:b/>
                <w:sz w:val="24"/>
                <w:szCs w:val="24"/>
              </w:rPr>
            </w:pPr>
            <w:r w:rsidRPr="00731C28">
              <w:rPr>
                <w:rFonts w:ascii="Arial" w:eastAsia="Times New Roman" w:hAnsi="Arial" w:cs="Arial"/>
                <w:b/>
                <w:sz w:val="24"/>
                <w:szCs w:val="24"/>
              </w:rPr>
              <w:t>SUBJECT INFORMATION:</w:t>
            </w:r>
          </w:p>
        </w:tc>
      </w:tr>
      <w:tr w:rsidR="00B9575C" w:rsidRPr="00731C28" w14:paraId="20F1C97F" w14:textId="77777777" w:rsidTr="00BA6B23">
        <w:tc>
          <w:tcPr>
            <w:tcW w:w="0" w:type="auto"/>
            <w:tcBorders>
              <w:right w:val="nil"/>
            </w:tcBorders>
          </w:tcPr>
          <w:p w14:paraId="07886315" w14:textId="77777777" w:rsidR="00B9575C" w:rsidRPr="00731C28" w:rsidRDefault="00B9575C" w:rsidP="00BA6B23">
            <w:pPr>
              <w:spacing w:after="0" w:line="240" w:lineRule="auto"/>
              <w:rPr>
                <w:rFonts w:ascii="Arial" w:eastAsia="Times New Roman" w:hAnsi="Arial" w:cs="Arial"/>
                <w:sz w:val="24"/>
                <w:szCs w:val="24"/>
              </w:rPr>
            </w:pPr>
          </w:p>
        </w:tc>
        <w:tc>
          <w:tcPr>
            <w:tcW w:w="9946" w:type="dxa"/>
            <w:tcBorders>
              <w:left w:val="nil"/>
              <w:bottom w:val="nil"/>
            </w:tcBorders>
            <w:vAlign w:val="center"/>
          </w:tcPr>
          <w:p w14:paraId="164DC565" w14:textId="77777777" w:rsidR="00B9575C" w:rsidRPr="00BA6B23" w:rsidRDefault="00B9575C" w:rsidP="00BA6B23">
            <w:pPr>
              <w:spacing w:after="0" w:line="240" w:lineRule="auto"/>
              <w:rPr>
                <w:rFonts w:ascii="Arial" w:eastAsia="Times New Roman" w:hAnsi="Arial" w:cs="Arial"/>
                <w:sz w:val="24"/>
                <w:szCs w:val="24"/>
              </w:rPr>
            </w:pPr>
            <w:r w:rsidRPr="00BA6B23">
              <w:rPr>
                <w:rFonts w:ascii="Arial" w:eastAsia="Times New Roman" w:hAnsi="Arial" w:cs="Arial"/>
                <w:sz w:val="24"/>
                <w:szCs w:val="24"/>
              </w:rPr>
              <w:t xml:space="preserve">COVID-19 </w:t>
            </w:r>
            <w:r w:rsidRPr="00BA6B23">
              <w:rPr>
                <w:rFonts w:ascii="Arial" w:eastAsia="Times New Roman" w:hAnsi="Arial" w:cs="Arial"/>
                <w:color w:val="FF0000"/>
                <w:sz w:val="24"/>
                <w:szCs w:val="24"/>
              </w:rPr>
              <w:t xml:space="preserve">Department or Program </w:t>
            </w:r>
            <w:r w:rsidRPr="00BA6B23">
              <w:rPr>
                <w:rFonts w:ascii="Arial" w:eastAsia="Times New Roman" w:hAnsi="Arial" w:cs="Arial"/>
                <w:sz w:val="24"/>
                <w:szCs w:val="24"/>
              </w:rPr>
              <w:t xml:space="preserve">Essential Workers </w:t>
            </w:r>
          </w:p>
          <w:p w14:paraId="409A5FF9" w14:textId="77777777" w:rsidR="00B9575C" w:rsidRPr="00A26FD0" w:rsidRDefault="00B9575C" w:rsidP="00BA6B23">
            <w:pPr>
              <w:spacing w:after="0" w:line="240" w:lineRule="auto"/>
              <w:rPr>
                <w:rFonts w:ascii="Arial" w:eastAsia="Times New Roman" w:hAnsi="Arial" w:cs="Arial"/>
                <w:bCs/>
                <w:sz w:val="24"/>
                <w:szCs w:val="24"/>
                <w:u w:val="single"/>
              </w:rPr>
            </w:pPr>
            <w:r w:rsidRPr="00A26FD0">
              <w:rPr>
                <w:rFonts w:ascii="Arial" w:eastAsia="Times New Roman" w:hAnsi="Arial" w:cs="Arial"/>
                <w:bCs/>
                <w:sz w:val="24"/>
                <w:szCs w:val="24"/>
                <w:u w:val="single"/>
              </w:rPr>
              <w:t>Phased Return-to-Work Plan</w:t>
            </w:r>
          </w:p>
          <w:p w14:paraId="7D60BAB4" w14:textId="77777777" w:rsidR="00B9575C" w:rsidRPr="00A26FD0" w:rsidRDefault="00B9575C" w:rsidP="00BA6B23">
            <w:pPr>
              <w:spacing w:after="0" w:line="240" w:lineRule="auto"/>
              <w:rPr>
                <w:rFonts w:ascii="Arial" w:eastAsia="Times New Roman" w:hAnsi="Arial" w:cs="Arial"/>
                <w:bCs/>
                <w:sz w:val="24"/>
                <w:szCs w:val="24"/>
                <w:u w:val="single"/>
              </w:rPr>
            </w:pPr>
          </w:p>
          <w:p w14:paraId="02E79723" w14:textId="77777777" w:rsidR="00B9575C" w:rsidRPr="00A26FD0" w:rsidRDefault="00B9575C" w:rsidP="00BA6B23">
            <w:pPr>
              <w:spacing w:after="0" w:line="240" w:lineRule="auto"/>
              <w:rPr>
                <w:rFonts w:ascii="Arial" w:eastAsia="Times New Roman" w:hAnsi="Arial" w:cs="Arial"/>
                <w:sz w:val="24"/>
                <w:szCs w:val="24"/>
              </w:rPr>
            </w:pPr>
            <w:r w:rsidRPr="00A26FD0">
              <w:rPr>
                <w:rFonts w:ascii="Arial" w:eastAsia="Times New Roman" w:hAnsi="Arial" w:cs="Arial"/>
                <w:sz w:val="24"/>
                <w:szCs w:val="24"/>
              </w:rPr>
              <w:t xml:space="preserve">There are </w:t>
            </w:r>
            <w:r>
              <w:rPr>
                <w:rFonts w:ascii="Arial" w:eastAsia="Times New Roman" w:hAnsi="Arial" w:cs="Arial"/>
                <w:sz w:val="24"/>
                <w:szCs w:val="24"/>
              </w:rPr>
              <w:t>five</w:t>
            </w:r>
            <w:r w:rsidRPr="00A26FD0">
              <w:rPr>
                <w:rFonts w:ascii="Arial" w:eastAsia="Times New Roman" w:hAnsi="Arial" w:cs="Arial"/>
                <w:sz w:val="24"/>
                <w:szCs w:val="24"/>
              </w:rPr>
              <w:t xml:space="preserve"> phases of our return-to-work. At each stage of the plan, the college will be guided by the following conditions: This portion is for Phase 1</w:t>
            </w:r>
          </w:p>
          <w:p w14:paraId="099DC40E" w14:textId="77777777" w:rsidR="00B9575C" w:rsidRPr="00A26FD0" w:rsidRDefault="00B9575C" w:rsidP="00BA6B23">
            <w:pPr>
              <w:spacing w:after="0" w:line="240" w:lineRule="auto"/>
              <w:rPr>
                <w:rFonts w:ascii="Arial" w:eastAsia="Times New Roman" w:hAnsi="Arial" w:cs="Arial"/>
                <w:sz w:val="24"/>
                <w:szCs w:val="24"/>
              </w:rPr>
            </w:pPr>
          </w:p>
          <w:p w14:paraId="0476F242" w14:textId="77777777" w:rsidR="00B9575C" w:rsidRPr="00A26FD0" w:rsidRDefault="00B9575C" w:rsidP="00B9575C">
            <w:pPr>
              <w:numPr>
                <w:ilvl w:val="0"/>
                <w:numId w:val="1"/>
              </w:numPr>
              <w:tabs>
                <w:tab w:val="clear" w:pos="360"/>
                <w:tab w:val="num" w:pos="720"/>
              </w:tabs>
              <w:spacing w:after="0" w:line="240" w:lineRule="auto"/>
              <w:ind w:left="720"/>
              <w:rPr>
                <w:rFonts w:ascii="Arial" w:eastAsia="Times New Roman" w:hAnsi="Arial" w:cs="Arial"/>
                <w:sz w:val="24"/>
                <w:szCs w:val="24"/>
              </w:rPr>
            </w:pPr>
            <w:r w:rsidRPr="00A26FD0">
              <w:rPr>
                <w:rFonts w:ascii="Arial" w:eastAsia="Times New Roman" w:hAnsi="Arial" w:cs="Arial"/>
                <w:sz w:val="24"/>
                <w:szCs w:val="24"/>
              </w:rPr>
              <w:t>The number and rate of COVID-19 cases on campus and in the community.</w:t>
            </w:r>
            <w:r w:rsidRPr="00A26FD0">
              <w:rPr>
                <w:rFonts w:ascii="Arial" w:eastAsia="Times New Roman" w:hAnsi="Arial" w:cs="Arial"/>
                <w:sz w:val="24"/>
                <w:szCs w:val="24"/>
              </w:rPr>
              <w:br/>
              <w:t xml:space="preserve">Employee screenings in place with the capability to screen for active disease daily (this includes temperature checks and screening for cough, shortness of breath, loss of smell and taste, sore throat, runny nose, nausea) *Please see the employee health screening form </w:t>
            </w:r>
          </w:p>
          <w:p w14:paraId="623875AD" w14:textId="77777777" w:rsidR="00B9575C" w:rsidRPr="00A26FD0" w:rsidRDefault="00B9575C" w:rsidP="00B9575C">
            <w:pPr>
              <w:numPr>
                <w:ilvl w:val="0"/>
                <w:numId w:val="1"/>
              </w:numPr>
              <w:tabs>
                <w:tab w:val="clear" w:pos="360"/>
                <w:tab w:val="num" w:pos="720"/>
              </w:tabs>
              <w:spacing w:after="0" w:line="240" w:lineRule="auto"/>
              <w:ind w:left="720"/>
              <w:rPr>
                <w:rFonts w:ascii="Arial" w:eastAsia="Times New Roman" w:hAnsi="Arial" w:cs="Arial"/>
                <w:sz w:val="24"/>
                <w:szCs w:val="24"/>
              </w:rPr>
            </w:pPr>
            <w:r w:rsidRPr="00A26FD0">
              <w:rPr>
                <w:rFonts w:ascii="Arial" w:eastAsia="Times New Roman" w:hAnsi="Arial" w:cs="Arial"/>
                <w:sz w:val="24"/>
                <w:szCs w:val="24"/>
              </w:rPr>
              <w:t xml:space="preserve">Contact tracing, support for quarantine and isolation, and testing available *Please see the COVID-19 Containment, Response and Control Plan  </w:t>
            </w:r>
          </w:p>
          <w:p w14:paraId="2B076922" w14:textId="77777777" w:rsidR="00B9575C" w:rsidRPr="007C32FF" w:rsidRDefault="00B9575C" w:rsidP="00B9575C">
            <w:pPr>
              <w:numPr>
                <w:ilvl w:val="0"/>
                <w:numId w:val="1"/>
              </w:numPr>
              <w:tabs>
                <w:tab w:val="clear" w:pos="360"/>
                <w:tab w:val="num" w:pos="720"/>
              </w:tabs>
              <w:spacing w:after="0" w:line="240" w:lineRule="auto"/>
              <w:ind w:left="720"/>
              <w:rPr>
                <w:rFonts w:ascii="Arial" w:eastAsia="Times New Roman" w:hAnsi="Arial" w:cs="Arial"/>
                <w:sz w:val="24"/>
                <w:szCs w:val="24"/>
              </w:rPr>
            </w:pPr>
            <w:r w:rsidRPr="00A26FD0">
              <w:rPr>
                <w:rFonts w:ascii="Arial" w:eastAsia="Times New Roman" w:hAnsi="Arial" w:cs="Arial"/>
                <w:sz w:val="24"/>
                <w:szCs w:val="24"/>
              </w:rPr>
              <w:t>Environmental controls in place to include the availability of personal protection equipment (PPE) and cleaning services to support the needs of faculty, staff and students, and campus operations, and reduce the spread of COVID-19 *Please see the COVID-19 Campus-wide Protocols for Re-Opening</w:t>
            </w:r>
          </w:p>
          <w:p w14:paraId="565916E4" w14:textId="77777777" w:rsidR="00B9575C" w:rsidRPr="00A26FD0" w:rsidRDefault="00B9575C" w:rsidP="00B9575C">
            <w:pPr>
              <w:numPr>
                <w:ilvl w:val="0"/>
                <w:numId w:val="1"/>
              </w:numPr>
              <w:tabs>
                <w:tab w:val="clear" w:pos="360"/>
                <w:tab w:val="num" w:pos="720"/>
              </w:tabs>
              <w:spacing w:after="0" w:line="240" w:lineRule="auto"/>
              <w:ind w:left="720"/>
              <w:rPr>
                <w:rFonts w:ascii="Arial" w:eastAsia="Times New Roman" w:hAnsi="Arial" w:cs="Arial"/>
                <w:sz w:val="24"/>
                <w:szCs w:val="24"/>
              </w:rPr>
            </w:pPr>
            <w:r w:rsidRPr="00A26FD0">
              <w:rPr>
                <w:rFonts w:ascii="Arial" w:eastAsia="Times New Roman" w:hAnsi="Arial" w:cs="Arial"/>
                <w:sz w:val="24"/>
                <w:szCs w:val="24"/>
              </w:rPr>
              <w:t>The community health care system can support the number of cases and acuity of health issues</w:t>
            </w:r>
          </w:p>
          <w:p w14:paraId="32D004FE" w14:textId="77777777" w:rsidR="00B9575C" w:rsidRPr="00A26FD0" w:rsidRDefault="00B9575C" w:rsidP="00BA6B23">
            <w:pPr>
              <w:spacing w:after="0" w:line="240" w:lineRule="auto"/>
              <w:ind w:left="720"/>
              <w:rPr>
                <w:rFonts w:ascii="Arial" w:eastAsia="Times New Roman" w:hAnsi="Arial" w:cs="Arial"/>
                <w:sz w:val="24"/>
                <w:szCs w:val="24"/>
              </w:rPr>
            </w:pPr>
          </w:p>
          <w:p w14:paraId="715C47C8" w14:textId="77777777" w:rsidR="00B9575C" w:rsidRPr="00BA6B23" w:rsidRDefault="00B9575C" w:rsidP="00BA6B23">
            <w:pPr>
              <w:pStyle w:val="Heading1"/>
              <w:rPr>
                <w:rFonts w:eastAsia="Times New Roman"/>
                <w:color w:val="auto"/>
                <w:sz w:val="24"/>
                <w:szCs w:val="24"/>
              </w:rPr>
            </w:pPr>
            <w:bookmarkStart w:id="2" w:name="_Toc46307746"/>
            <w:r w:rsidRPr="00BA6B23">
              <w:rPr>
                <w:rFonts w:eastAsia="Times New Roman" w:cs="Arial"/>
                <w:color w:val="auto"/>
                <w:sz w:val="24"/>
                <w:szCs w:val="24"/>
              </w:rPr>
              <w:t xml:space="preserve">See Phase 1 </w:t>
            </w:r>
            <w:r w:rsidRPr="00BA6B23">
              <w:rPr>
                <w:rFonts w:eastAsia="Times New Roman"/>
                <w:b w:val="0"/>
                <w:color w:val="auto"/>
                <w:sz w:val="24"/>
                <w:szCs w:val="24"/>
              </w:rPr>
              <w:t>SMC COVID-19 ROADMAP TO RECOVERY</w:t>
            </w:r>
            <w:bookmarkEnd w:id="2"/>
          </w:p>
          <w:p w14:paraId="7C3AB6BE" w14:textId="77777777" w:rsidR="00B9575C" w:rsidRDefault="00B9575C" w:rsidP="00BA6B23">
            <w:pPr>
              <w:spacing w:after="0" w:line="240" w:lineRule="auto"/>
              <w:rPr>
                <w:rFonts w:ascii="Arial" w:eastAsia="Times New Roman" w:hAnsi="Arial" w:cs="Arial"/>
                <w:sz w:val="24"/>
                <w:szCs w:val="24"/>
              </w:rPr>
            </w:pPr>
            <w:r w:rsidRPr="00A26FD0" w:rsidDel="00E06139">
              <w:rPr>
                <w:rFonts w:ascii="Arial" w:eastAsia="Times New Roman" w:hAnsi="Arial" w:cs="Arial"/>
                <w:sz w:val="24"/>
                <w:szCs w:val="24"/>
              </w:rPr>
              <w:t xml:space="preserve"> </w:t>
            </w:r>
          </w:p>
          <w:p w14:paraId="73819739" w14:textId="77777777" w:rsidR="00B9575C" w:rsidRPr="00A26FD0" w:rsidRDefault="00B9575C" w:rsidP="00BA6B23">
            <w:pPr>
              <w:spacing w:after="0" w:line="240" w:lineRule="auto"/>
              <w:rPr>
                <w:rFonts w:ascii="Arial" w:eastAsia="Times New Roman" w:hAnsi="Arial" w:cs="Arial"/>
                <w:sz w:val="24"/>
                <w:szCs w:val="24"/>
              </w:rPr>
            </w:pPr>
          </w:p>
          <w:p w14:paraId="4D935DD1" w14:textId="77777777" w:rsidR="00B9575C" w:rsidRPr="00A26FD0" w:rsidRDefault="00B9575C" w:rsidP="00BA6B23">
            <w:pPr>
              <w:spacing w:after="0" w:line="240" w:lineRule="auto"/>
              <w:rPr>
                <w:rFonts w:ascii="Arial" w:eastAsia="Times New Roman" w:hAnsi="Arial" w:cs="Arial"/>
                <w:sz w:val="24"/>
                <w:szCs w:val="24"/>
              </w:rPr>
            </w:pPr>
          </w:p>
          <w:p w14:paraId="2982FB5C" w14:textId="77777777" w:rsidR="00B9575C" w:rsidRPr="00731C28" w:rsidRDefault="00B9575C" w:rsidP="00BA6B23">
            <w:pPr>
              <w:spacing w:after="0" w:line="240" w:lineRule="auto"/>
              <w:jc w:val="center"/>
              <w:rPr>
                <w:rFonts w:ascii="Arial" w:eastAsia="Times New Roman" w:hAnsi="Arial" w:cs="Arial"/>
                <w:sz w:val="24"/>
                <w:szCs w:val="24"/>
              </w:rPr>
            </w:pPr>
          </w:p>
        </w:tc>
      </w:tr>
      <w:tr w:rsidR="00B9575C" w:rsidRPr="00731C28" w14:paraId="49723CFA" w14:textId="77777777" w:rsidTr="00BA6B23">
        <w:tc>
          <w:tcPr>
            <w:tcW w:w="0" w:type="auto"/>
            <w:tcBorders>
              <w:right w:val="nil"/>
            </w:tcBorders>
          </w:tcPr>
          <w:p w14:paraId="76CBD524" w14:textId="77777777" w:rsidR="00B9575C" w:rsidRPr="00731C28" w:rsidRDefault="00B9575C" w:rsidP="00BA6B23">
            <w:pPr>
              <w:spacing w:after="0" w:line="240" w:lineRule="auto"/>
              <w:rPr>
                <w:rFonts w:ascii="Arial" w:eastAsia="Times New Roman" w:hAnsi="Arial" w:cs="Arial"/>
                <w:sz w:val="24"/>
                <w:szCs w:val="24"/>
              </w:rPr>
            </w:pPr>
          </w:p>
        </w:tc>
        <w:tc>
          <w:tcPr>
            <w:tcW w:w="9946" w:type="dxa"/>
            <w:tcBorders>
              <w:left w:val="nil"/>
              <w:bottom w:val="nil"/>
            </w:tcBorders>
            <w:vAlign w:val="center"/>
          </w:tcPr>
          <w:p w14:paraId="04BCB547" w14:textId="77777777" w:rsidR="00B9575C" w:rsidRDefault="00B9575C" w:rsidP="00BA6B23">
            <w:pPr>
              <w:spacing w:after="0" w:line="240" w:lineRule="auto"/>
              <w:rPr>
                <w:rFonts w:ascii="Arial" w:eastAsia="Times New Roman" w:hAnsi="Arial" w:cs="Arial"/>
                <w:sz w:val="24"/>
                <w:szCs w:val="24"/>
              </w:rPr>
            </w:pPr>
          </w:p>
          <w:p w14:paraId="5683072F" w14:textId="77777777" w:rsidR="00B9575C" w:rsidRDefault="00B9575C" w:rsidP="00BA6B23">
            <w:pPr>
              <w:spacing w:after="0" w:line="240" w:lineRule="auto"/>
              <w:rPr>
                <w:rFonts w:ascii="Arial" w:eastAsia="Times New Roman" w:hAnsi="Arial" w:cs="Arial"/>
                <w:sz w:val="24"/>
                <w:szCs w:val="24"/>
              </w:rPr>
            </w:pPr>
          </w:p>
          <w:p w14:paraId="7BB77E39" w14:textId="77777777" w:rsidR="00B9575C" w:rsidRPr="00946CAF" w:rsidRDefault="00B9575C" w:rsidP="00BA6B23">
            <w:pPr>
              <w:spacing w:after="0" w:line="240" w:lineRule="auto"/>
              <w:rPr>
                <w:rFonts w:ascii="Arial" w:eastAsia="Times New Roman" w:hAnsi="Arial" w:cs="Arial"/>
                <w:sz w:val="24"/>
                <w:szCs w:val="24"/>
              </w:rPr>
            </w:pPr>
          </w:p>
        </w:tc>
      </w:tr>
      <w:tr w:rsidR="00B9575C" w:rsidRPr="00731C28" w14:paraId="31A4EC1B" w14:textId="77777777" w:rsidTr="00BA6B23">
        <w:tc>
          <w:tcPr>
            <w:tcW w:w="0" w:type="auto"/>
            <w:tcBorders>
              <w:bottom w:val="single" w:sz="4" w:space="0" w:color="auto"/>
              <w:right w:val="nil"/>
            </w:tcBorders>
            <w:shd w:val="clear" w:color="auto" w:fill="D9D9D9" w:themeFill="background1" w:themeFillShade="D9"/>
          </w:tcPr>
          <w:p w14:paraId="3E9A2ECB" w14:textId="77777777" w:rsidR="00B9575C" w:rsidRPr="00731C28" w:rsidRDefault="00B9575C" w:rsidP="00BA6B23">
            <w:pPr>
              <w:spacing w:after="0" w:line="240" w:lineRule="auto"/>
              <w:rPr>
                <w:rFonts w:ascii="Arial" w:eastAsia="Times New Roman" w:hAnsi="Arial" w:cs="Arial"/>
                <w:b/>
                <w:sz w:val="24"/>
                <w:szCs w:val="24"/>
              </w:rPr>
            </w:pPr>
            <w:r w:rsidRPr="00731C28">
              <w:rPr>
                <w:rFonts w:ascii="Arial" w:eastAsia="Times New Roman" w:hAnsi="Arial" w:cs="Arial"/>
                <w:b/>
                <w:sz w:val="24"/>
                <w:szCs w:val="24"/>
              </w:rPr>
              <w:t>VI.</w:t>
            </w:r>
          </w:p>
        </w:tc>
        <w:tc>
          <w:tcPr>
            <w:tcW w:w="9946" w:type="dxa"/>
            <w:tcBorders>
              <w:left w:val="nil"/>
              <w:bottom w:val="single" w:sz="4" w:space="0" w:color="auto"/>
            </w:tcBorders>
            <w:shd w:val="clear" w:color="auto" w:fill="D9D9D9" w:themeFill="background1" w:themeFillShade="D9"/>
          </w:tcPr>
          <w:p w14:paraId="3C01F1C5" w14:textId="77777777" w:rsidR="00B9575C" w:rsidRPr="00731C28" w:rsidRDefault="00B9575C" w:rsidP="00BA6B23">
            <w:pPr>
              <w:spacing w:after="0" w:line="240" w:lineRule="auto"/>
              <w:rPr>
                <w:rFonts w:ascii="Arial" w:eastAsia="Times New Roman" w:hAnsi="Arial" w:cs="Arial"/>
                <w:b/>
                <w:sz w:val="24"/>
                <w:szCs w:val="24"/>
              </w:rPr>
            </w:pPr>
            <w:r w:rsidRPr="00731C28">
              <w:rPr>
                <w:rFonts w:ascii="Arial" w:eastAsia="Times New Roman" w:hAnsi="Arial" w:cs="Arial"/>
                <w:b/>
                <w:sz w:val="24"/>
                <w:szCs w:val="24"/>
              </w:rPr>
              <w:t>EMERGENCY SITUATIONS</w:t>
            </w:r>
          </w:p>
        </w:tc>
      </w:tr>
      <w:tr w:rsidR="00B9575C" w:rsidRPr="00731C28" w14:paraId="1D7CB42D" w14:textId="77777777" w:rsidTr="00BA6B23">
        <w:tc>
          <w:tcPr>
            <w:tcW w:w="0" w:type="auto"/>
            <w:tcBorders>
              <w:bottom w:val="single" w:sz="4" w:space="0" w:color="auto"/>
              <w:right w:val="nil"/>
            </w:tcBorders>
            <w:shd w:val="clear" w:color="auto" w:fill="auto"/>
          </w:tcPr>
          <w:p w14:paraId="1F02A3F9" w14:textId="77777777" w:rsidR="00B9575C" w:rsidRPr="00731C28" w:rsidRDefault="00B9575C" w:rsidP="00BA6B23">
            <w:pPr>
              <w:spacing w:after="0" w:line="240" w:lineRule="auto"/>
              <w:rPr>
                <w:rFonts w:ascii="Arial" w:eastAsia="Times New Roman" w:hAnsi="Arial" w:cs="Arial"/>
                <w:b/>
                <w:sz w:val="24"/>
                <w:szCs w:val="24"/>
              </w:rPr>
            </w:pPr>
          </w:p>
        </w:tc>
        <w:tc>
          <w:tcPr>
            <w:tcW w:w="9946" w:type="dxa"/>
            <w:tcBorders>
              <w:left w:val="nil"/>
              <w:bottom w:val="single" w:sz="4" w:space="0" w:color="auto"/>
            </w:tcBorders>
            <w:shd w:val="clear" w:color="auto" w:fill="auto"/>
          </w:tcPr>
          <w:p w14:paraId="43594AF8" w14:textId="77777777" w:rsidR="00B9575C" w:rsidRPr="00A26FD0" w:rsidRDefault="00B9575C" w:rsidP="00BA6B23">
            <w:pPr>
              <w:spacing w:after="0" w:line="240" w:lineRule="auto"/>
              <w:rPr>
                <w:rFonts w:ascii="Arial" w:eastAsia="Times New Roman" w:hAnsi="Arial" w:cs="Arial"/>
                <w:sz w:val="24"/>
                <w:szCs w:val="24"/>
              </w:rPr>
            </w:pPr>
          </w:p>
          <w:p w14:paraId="539DD8D2" w14:textId="77777777" w:rsidR="00B9575C" w:rsidRPr="00A26FD0" w:rsidRDefault="00B9575C" w:rsidP="00BA6B23">
            <w:pPr>
              <w:spacing w:after="0" w:line="240" w:lineRule="auto"/>
              <w:rPr>
                <w:rFonts w:ascii="Arial" w:eastAsia="Times New Roman" w:hAnsi="Arial" w:cs="Arial"/>
                <w:sz w:val="24"/>
                <w:szCs w:val="24"/>
                <w:u w:val="single"/>
              </w:rPr>
            </w:pPr>
            <w:r w:rsidRPr="00A26FD0">
              <w:rPr>
                <w:rFonts w:ascii="Arial" w:eastAsia="Times New Roman" w:hAnsi="Arial" w:cs="Arial"/>
                <w:sz w:val="24"/>
                <w:szCs w:val="24"/>
                <w:u w:val="single"/>
              </w:rPr>
              <w:t>Emergency Operations Contacts:</w:t>
            </w:r>
          </w:p>
          <w:p w14:paraId="6993CA20" w14:textId="77777777" w:rsidR="00B9575C" w:rsidRPr="00A26FD0" w:rsidRDefault="00B9575C" w:rsidP="00BA6B23">
            <w:pPr>
              <w:spacing w:after="0" w:line="240" w:lineRule="auto"/>
              <w:rPr>
                <w:rFonts w:ascii="Arial" w:eastAsia="Times New Roman" w:hAnsi="Arial" w:cs="Arial"/>
                <w:i/>
                <w:sz w:val="24"/>
                <w:szCs w:val="24"/>
              </w:rPr>
            </w:pPr>
          </w:p>
          <w:p w14:paraId="65BE25A8" w14:textId="77777777" w:rsidR="00B9575C" w:rsidRPr="00A26FD0" w:rsidRDefault="00B9575C" w:rsidP="00BA6B23">
            <w:pPr>
              <w:spacing w:after="0" w:line="240" w:lineRule="auto"/>
              <w:rPr>
                <w:rFonts w:ascii="Arial" w:eastAsia="Times New Roman" w:hAnsi="Arial" w:cs="Arial"/>
                <w:i/>
                <w:sz w:val="24"/>
                <w:szCs w:val="24"/>
              </w:rPr>
            </w:pPr>
            <w:r w:rsidRPr="00A26FD0">
              <w:rPr>
                <w:rFonts w:ascii="Arial" w:eastAsia="Times New Roman" w:hAnsi="Arial" w:cs="Arial"/>
                <w:i/>
                <w:sz w:val="24"/>
                <w:szCs w:val="24"/>
              </w:rPr>
              <w:t xml:space="preserve">Urgent: Dial 9-1-1 </w:t>
            </w:r>
          </w:p>
          <w:p w14:paraId="4AB79DC9" w14:textId="77777777" w:rsidR="00B9575C" w:rsidRPr="00A26FD0" w:rsidRDefault="00B9575C" w:rsidP="00BA6B23">
            <w:pPr>
              <w:spacing w:after="0" w:line="240" w:lineRule="auto"/>
              <w:rPr>
                <w:rFonts w:ascii="Arial" w:eastAsia="Times New Roman" w:hAnsi="Arial" w:cs="Arial"/>
                <w:i/>
                <w:sz w:val="24"/>
                <w:szCs w:val="24"/>
              </w:rPr>
            </w:pPr>
            <w:r w:rsidRPr="00A26FD0">
              <w:rPr>
                <w:rFonts w:ascii="Arial" w:eastAsia="Times New Roman" w:hAnsi="Arial" w:cs="Arial"/>
                <w:i/>
                <w:sz w:val="24"/>
                <w:szCs w:val="24"/>
              </w:rPr>
              <w:t>COVID-19 HR Response Team – (310) 434-4415 / COVID19HR@smc.edu</w:t>
            </w:r>
          </w:p>
          <w:p w14:paraId="012CF640" w14:textId="77777777" w:rsidR="00B9575C" w:rsidRPr="008654D8" w:rsidRDefault="00B9575C" w:rsidP="00BA6B23">
            <w:pPr>
              <w:spacing w:after="0" w:line="240" w:lineRule="auto"/>
              <w:rPr>
                <w:rFonts w:ascii="Arial" w:eastAsia="Times New Roman" w:hAnsi="Arial" w:cs="Arial"/>
                <w:sz w:val="24"/>
                <w:szCs w:val="24"/>
              </w:rPr>
            </w:pPr>
            <w:r w:rsidRPr="00A26FD0">
              <w:rPr>
                <w:rFonts w:ascii="Arial" w:eastAsia="Times New Roman" w:hAnsi="Arial" w:cs="Arial"/>
                <w:i/>
                <w:sz w:val="24"/>
                <w:szCs w:val="24"/>
              </w:rPr>
              <w:lastRenderedPageBreak/>
              <w:t xml:space="preserve">Non-Emergency: </w:t>
            </w:r>
            <w:r w:rsidRPr="008654D8">
              <w:rPr>
                <w:rFonts w:ascii="Arial" w:eastAsia="Times New Roman" w:hAnsi="Arial" w:cs="Arial"/>
                <w:sz w:val="24"/>
                <w:szCs w:val="24"/>
              </w:rPr>
              <w:t>SMCPD Dispatch (310) 434-4300</w:t>
            </w:r>
          </w:p>
          <w:p w14:paraId="34EF9AA4" w14:textId="77777777" w:rsidR="00B9575C" w:rsidRPr="00A070EC" w:rsidRDefault="00B9575C" w:rsidP="00BA6B23">
            <w:pPr>
              <w:spacing w:after="0" w:line="240" w:lineRule="auto"/>
              <w:rPr>
                <w:rFonts w:ascii="Arial" w:eastAsia="Times New Roman" w:hAnsi="Arial" w:cs="Arial"/>
                <w:sz w:val="24"/>
                <w:szCs w:val="24"/>
              </w:rPr>
            </w:pPr>
            <w:r w:rsidRPr="000F5B72">
              <w:rPr>
                <w:rFonts w:ascii="Arial" w:eastAsia="Times New Roman" w:hAnsi="Arial" w:cs="Arial"/>
                <w:sz w:val="24"/>
                <w:szCs w:val="24"/>
              </w:rPr>
              <w:t>Emergency Operations Leads</w:t>
            </w:r>
          </w:p>
          <w:p w14:paraId="670C518E" w14:textId="77777777" w:rsidR="00B9575C" w:rsidRPr="00A936A9" w:rsidRDefault="00B9575C" w:rsidP="00BA6B23">
            <w:pPr>
              <w:spacing w:after="0" w:line="240" w:lineRule="auto"/>
              <w:rPr>
                <w:rFonts w:ascii="Arial" w:eastAsia="Times New Roman" w:hAnsi="Arial" w:cs="Arial"/>
                <w:sz w:val="24"/>
                <w:szCs w:val="24"/>
              </w:rPr>
            </w:pPr>
            <w:r w:rsidRPr="00A936A9">
              <w:rPr>
                <w:rFonts w:ascii="Arial" w:eastAsia="Times New Roman" w:hAnsi="Arial" w:cs="Arial"/>
                <w:sz w:val="24"/>
                <w:szCs w:val="24"/>
              </w:rPr>
              <w:t xml:space="preserve">VP </w:t>
            </w:r>
            <w:proofErr w:type="spellStart"/>
            <w:r w:rsidRPr="00A936A9">
              <w:rPr>
                <w:rFonts w:ascii="Arial" w:eastAsia="Times New Roman" w:hAnsi="Arial" w:cs="Arial"/>
                <w:sz w:val="24"/>
                <w:szCs w:val="24"/>
              </w:rPr>
              <w:t>Tuitasi</w:t>
            </w:r>
            <w:proofErr w:type="spellEnd"/>
            <w:r w:rsidRPr="00A936A9">
              <w:rPr>
                <w:rFonts w:ascii="Arial" w:eastAsia="Times New Roman" w:hAnsi="Arial" w:cs="Arial"/>
                <w:sz w:val="24"/>
                <w:szCs w:val="24"/>
              </w:rPr>
              <w:t xml:space="preserve"> – Cell (310) 429-7595</w:t>
            </w:r>
          </w:p>
          <w:p w14:paraId="5EA1A0F8" w14:textId="77777777" w:rsidR="00B9575C" w:rsidRPr="00A936A9" w:rsidRDefault="00B9575C" w:rsidP="00BA6B23">
            <w:pPr>
              <w:spacing w:after="0" w:line="240" w:lineRule="auto"/>
              <w:rPr>
                <w:rFonts w:ascii="Arial" w:eastAsia="Times New Roman" w:hAnsi="Arial" w:cs="Arial"/>
                <w:sz w:val="24"/>
                <w:szCs w:val="24"/>
              </w:rPr>
            </w:pPr>
            <w:r w:rsidRPr="00A936A9">
              <w:rPr>
                <w:rFonts w:ascii="Arial" w:eastAsia="Times New Roman" w:hAnsi="Arial" w:cs="Arial"/>
                <w:sz w:val="24"/>
                <w:szCs w:val="24"/>
              </w:rPr>
              <w:t>Chief Adams – Cell (213) 304-8417</w:t>
            </w:r>
          </w:p>
          <w:p w14:paraId="79A92D4C" w14:textId="77777777" w:rsidR="00B9575C" w:rsidRPr="00410B6D" w:rsidRDefault="00B9575C" w:rsidP="00BA6B23">
            <w:pPr>
              <w:spacing w:after="0" w:line="240" w:lineRule="auto"/>
              <w:rPr>
                <w:rFonts w:ascii="Arial" w:eastAsia="Times New Roman" w:hAnsi="Arial" w:cs="Arial"/>
                <w:sz w:val="24"/>
                <w:szCs w:val="24"/>
              </w:rPr>
            </w:pPr>
            <w:r w:rsidRPr="00410B6D">
              <w:rPr>
                <w:rFonts w:ascii="Arial" w:eastAsia="Times New Roman" w:hAnsi="Arial" w:cs="Arial"/>
                <w:sz w:val="24"/>
                <w:szCs w:val="24"/>
              </w:rPr>
              <w:t>Captain Vince Carter – Cell (661) 478-7997</w:t>
            </w:r>
          </w:p>
          <w:p w14:paraId="6A3BA954" w14:textId="77777777" w:rsidR="00B9575C" w:rsidRPr="001E55C6" w:rsidRDefault="00B9575C" w:rsidP="00BA6B23">
            <w:pPr>
              <w:spacing w:after="0" w:line="240" w:lineRule="auto"/>
              <w:rPr>
                <w:rFonts w:ascii="Arial" w:eastAsia="Times New Roman" w:hAnsi="Arial" w:cs="Arial"/>
                <w:sz w:val="24"/>
                <w:szCs w:val="24"/>
              </w:rPr>
            </w:pPr>
            <w:r w:rsidRPr="001E55C6">
              <w:rPr>
                <w:rFonts w:ascii="Arial" w:eastAsia="Times New Roman" w:hAnsi="Arial" w:cs="Arial"/>
                <w:sz w:val="24"/>
                <w:szCs w:val="24"/>
              </w:rPr>
              <w:t>Susan Fila, Health and Wellness – (310) 633-3478</w:t>
            </w:r>
          </w:p>
          <w:p w14:paraId="0DDBEAF0" w14:textId="77777777" w:rsidR="00B9575C" w:rsidRPr="00F71DE5" w:rsidRDefault="00B9575C" w:rsidP="00BA6B23">
            <w:pPr>
              <w:spacing w:after="0" w:line="240" w:lineRule="auto"/>
              <w:rPr>
                <w:rFonts w:ascii="Arial" w:eastAsia="Times New Roman" w:hAnsi="Arial" w:cs="Arial"/>
                <w:sz w:val="24"/>
                <w:szCs w:val="24"/>
              </w:rPr>
            </w:pPr>
            <w:r w:rsidRPr="00F71DE5">
              <w:rPr>
                <w:rFonts w:ascii="Arial" w:eastAsia="Times New Roman" w:hAnsi="Arial" w:cs="Arial"/>
                <w:sz w:val="24"/>
                <w:szCs w:val="24"/>
              </w:rPr>
              <w:t>Daniel Phillips, Risk and Safety – (310) 386-4002</w:t>
            </w:r>
          </w:p>
          <w:p w14:paraId="48D0B07C" w14:textId="77777777" w:rsidR="00B9575C" w:rsidRPr="00312567" w:rsidRDefault="00B9575C" w:rsidP="00BA6B23">
            <w:pPr>
              <w:spacing w:after="0" w:line="240" w:lineRule="auto"/>
              <w:rPr>
                <w:rFonts w:ascii="Arial" w:eastAsia="Times New Roman" w:hAnsi="Arial" w:cs="Arial"/>
                <w:sz w:val="24"/>
                <w:szCs w:val="24"/>
              </w:rPr>
            </w:pPr>
          </w:p>
          <w:p w14:paraId="090F60D6" w14:textId="77777777" w:rsidR="00B9575C" w:rsidRPr="009A2438" w:rsidRDefault="00B9575C" w:rsidP="00BA6B23">
            <w:pPr>
              <w:spacing w:after="0" w:line="240" w:lineRule="auto"/>
              <w:rPr>
                <w:rFonts w:ascii="Arial" w:eastAsia="Times New Roman" w:hAnsi="Arial" w:cs="Arial"/>
                <w:sz w:val="24"/>
                <w:szCs w:val="24"/>
                <w:u w:val="single"/>
              </w:rPr>
            </w:pPr>
            <w:r w:rsidRPr="007C37DF">
              <w:rPr>
                <w:rFonts w:ascii="Arial" w:eastAsia="Times New Roman" w:hAnsi="Arial" w:cs="Arial"/>
                <w:sz w:val="24"/>
                <w:szCs w:val="24"/>
                <w:u w:val="single"/>
              </w:rPr>
              <w:t>Suspected COVID-19 Incident:</w:t>
            </w:r>
          </w:p>
          <w:p w14:paraId="2E02B8C7" w14:textId="77777777" w:rsidR="00B9575C" w:rsidRPr="00BA6B23" w:rsidRDefault="00B9575C" w:rsidP="00BA6B23">
            <w:pPr>
              <w:spacing w:after="0" w:line="240" w:lineRule="auto"/>
              <w:rPr>
                <w:rFonts w:ascii="Arial" w:eastAsia="Times New Roman" w:hAnsi="Arial" w:cs="Arial"/>
                <w:sz w:val="24"/>
                <w:szCs w:val="24"/>
              </w:rPr>
            </w:pPr>
            <w:r w:rsidRPr="00BA6B23">
              <w:rPr>
                <w:rFonts w:ascii="Arial" w:eastAsia="Times New Roman" w:hAnsi="Arial" w:cs="Arial"/>
                <w:sz w:val="24"/>
                <w:szCs w:val="24"/>
              </w:rPr>
              <w:t xml:space="preserve">In the event of a contact with a diagnosed COVID-19 contact, or presumed to have COVID-19 or an individual suspected of having symptoms of COVID-19 the individual shall notify their supervisor, call or email the COVID-19 HR Response Team and contact their health care provider to provide follow-up care. </w:t>
            </w:r>
            <w:proofErr w:type="gramStart"/>
            <w:r w:rsidRPr="00BA6B23">
              <w:rPr>
                <w:rFonts w:ascii="Arial" w:eastAsia="Times New Roman" w:hAnsi="Arial" w:cs="Arial"/>
                <w:sz w:val="24"/>
                <w:szCs w:val="24"/>
              </w:rPr>
              <w:t>Of course</w:t>
            </w:r>
            <w:proofErr w:type="gramEnd"/>
            <w:r w:rsidRPr="00BA6B23">
              <w:rPr>
                <w:rFonts w:ascii="Arial" w:eastAsia="Times New Roman" w:hAnsi="Arial" w:cs="Arial"/>
                <w:sz w:val="24"/>
                <w:szCs w:val="24"/>
              </w:rPr>
              <w:t xml:space="preserve"> if immediate emergency medical care is needed dial 911 or (310) 434-4300 to initiate a medical response. Make sure you tell the dispatcher that this may be COVID-19 related</w:t>
            </w:r>
          </w:p>
          <w:p w14:paraId="39776543" w14:textId="77777777" w:rsidR="00B9575C" w:rsidRPr="00BA6B23" w:rsidRDefault="00B9575C" w:rsidP="00BA6B23">
            <w:pPr>
              <w:spacing w:after="0" w:line="240" w:lineRule="auto"/>
              <w:rPr>
                <w:rFonts w:ascii="Arial" w:eastAsia="Times New Roman" w:hAnsi="Arial" w:cs="Arial"/>
                <w:sz w:val="24"/>
                <w:szCs w:val="24"/>
              </w:rPr>
            </w:pPr>
          </w:p>
          <w:p w14:paraId="3474934F" w14:textId="77777777" w:rsidR="00B9575C" w:rsidRPr="00BA6B23" w:rsidRDefault="00B9575C" w:rsidP="00BA6B23">
            <w:pPr>
              <w:spacing w:after="0" w:line="240" w:lineRule="auto"/>
              <w:rPr>
                <w:rFonts w:ascii="Arial" w:eastAsia="Times New Roman" w:hAnsi="Arial" w:cs="Arial"/>
                <w:sz w:val="24"/>
                <w:szCs w:val="24"/>
              </w:rPr>
            </w:pPr>
            <w:r w:rsidRPr="00BA6B23">
              <w:rPr>
                <w:rFonts w:ascii="Arial" w:eastAsia="Times New Roman" w:hAnsi="Arial" w:cs="Arial"/>
                <w:sz w:val="24"/>
                <w:szCs w:val="24"/>
              </w:rPr>
              <w:t xml:space="preserve">By contacting those </w:t>
            </w:r>
            <w:proofErr w:type="gramStart"/>
            <w:r w:rsidRPr="00BA6B23">
              <w:rPr>
                <w:rFonts w:ascii="Arial" w:eastAsia="Times New Roman" w:hAnsi="Arial" w:cs="Arial"/>
                <w:sz w:val="24"/>
                <w:szCs w:val="24"/>
              </w:rPr>
              <w:t>entities</w:t>
            </w:r>
            <w:proofErr w:type="gramEnd"/>
            <w:r w:rsidRPr="00BA6B23">
              <w:rPr>
                <w:rFonts w:ascii="Arial" w:eastAsia="Times New Roman" w:hAnsi="Arial" w:cs="Arial"/>
                <w:sz w:val="24"/>
                <w:szCs w:val="24"/>
              </w:rPr>
              <w:t xml:space="preserve"> the District will initiate protocols on contact tracing and employee rights and protocols under the COVID-19 guidelines. </w:t>
            </w:r>
          </w:p>
          <w:p w14:paraId="7743FA9D" w14:textId="77777777" w:rsidR="00B9575C" w:rsidRPr="00BA6B23" w:rsidRDefault="00B9575C" w:rsidP="00BA6B23">
            <w:pPr>
              <w:spacing w:after="0" w:line="240" w:lineRule="auto"/>
              <w:rPr>
                <w:rFonts w:ascii="Arial" w:eastAsia="Times New Roman" w:hAnsi="Arial" w:cs="Arial"/>
                <w:sz w:val="24"/>
                <w:szCs w:val="24"/>
                <w:u w:val="single"/>
              </w:rPr>
            </w:pPr>
          </w:p>
          <w:p w14:paraId="05F24CBA" w14:textId="77777777" w:rsidR="00B9575C" w:rsidRPr="00A26FD0" w:rsidRDefault="00B9575C" w:rsidP="00BA6B23">
            <w:pPr>
              <w:spacing w:after="0" w:line="240" w:lineRule="auto"/>
              <w:rPr>
                <w:rFonts w:ascii="Arial" w:eastAsia="Times New Roman" w:hAnsi="Arial" w:cs="Arial"/>
                <w:sz w:val="24"/>
                <w:szCs w:val="24"/>
                <w:u w:val="single"/>
              </w:rPr>
            </w:pPr>
            <w:r w:rsidRPr="00A26FD0">
              <w:rPr>
                <w:rFonts w:ascii="Arial" w:eastAsia="Times New Roman" w:hAnsi="Arial" w:cs="Arial"/>
                <w:sz w:val="24"/>
                <w:szCs w:val="24"/>
                <w:u w:val="single"/>
              </w:rPr>
              <w:t>Nearest Hospital:</w:t>
            </w:r>
          </w:p>
          <w:p w14:paraId="3B76406E" w14:textId="77777777" w:rsidR="00B9575C" w:rsidRPr="00BA6B23" w:rsidRDefault="00B9575C" w:rsidP="00BA6B23">
            <w:pPr>
              <w:spacing w:after="0" w:line="240" w:lineRule="auto"/>
              <w:rPr>
                <w:rFonts w:ascii="Arial" w:eastAsia="Times New Roman" w:hAnsi="Arial" w:cs="Arial"/>
                <w:sz w:val="24"/>
                <w:szCs w:val="24"/>
              </w:rPr>
            </w:pPr>
            <w:r>
              <w:rPr>
                <w:noProof/>
              </w:rPr>
              <w:drawing>
                <wp:inline distT="0" distB="0" distL="0" distR="0" wp14:anchorId="5161398B" wp14:editId="19E9759F">
                  <wp:extent cx="6350" cy="6350"/>
                  <wp:effectExtent l="0" t="0" r="0" b="0"/>
                  <wp:docPr id="1464413950" name="Picture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6350" cy="6350"/>
                          </a:xfrm>
                          <a:prstGeom prst="rect">
                            <a:avLst/>
                          </a:prstGeom>
                        </pic:spPr>
                      </pic:pic>
                    </a:graphicData>
                  </a:graphic>
                </wp:inline>
              </w:drawing>
            </w:r>
            <w:r w:rsidRPr="00BA6B23">
              <w:rPr>
                <w:rFonts w:ascii="Arial" w:eastAsia="Times New Roman" w:hAnsi="Arial" w:cs="Arial"/>
                <w:sz w:val="24"/>
                <w:szCs w:val="24"/>
              </w:rPr>
              <w:t>Santa Monica UCLA Medical Center &amp; Orthopedic Hospital</w:t>
            </w:r>
          </w:p>
          <w:p w14:paraId="42929307" w14:textId="77777777" w:rsidR="00B9575C" w:rsidRPr="00BA6B23" w:rsidRDefault="00B9575C" w:rsidP="00BA6B23">
            <w:pPr>
              <w:spacing w:after="0" w:line="240" w:lineRule="auto"/>
              <w:rPr>
                <w:rFonts w:ascii="Arial" w:eastAsia="Times New Roman" w:hAnsi="Arial" w:cs="Arial"/>
                <w:sz w:val="24"/>
                <w:szCs w:val="24"/>
              </w:rPr>
            </w:pPr>
            <w:r w:rsidRPr="00BA6B23">
              <w:rPr>
                <w:rFonts w:ascii="Arial" w:eastAsia="Times New Roman" w:hAnsi="Arial" w:cs="Arial"/>
                <w:sz w:val="24"/>
                <w:szCs w:val="24"/>
              </w:rPr>
              <w:t>1250 16th Street</w:t>
            </w:r>
          </w:p>
          <w:p w14:paraId="0C1F4FEF" w14:textId="77777777" w:rsidR="00B9575C" w:rsidRPr="00BA6B23" w:rsidRDefault="00B9575C" w:rsidP="00BA6B23">
            <w:pPr>
              <w:spacing w:after="0" w:line="240" w:lineRule="auto"/>
              <w:rPr>
                <w:rFonts w:ascii="Arial" w:eastAsia="Times New Roman" w:hAnsi="Arial" w:cs="Arial"/>
                <w:sz w:val="24"/>
                <w:szCs w:val="24"/>
              </w:rPr>
            </w:pPr>
            <w:r w:rsidRPr="00BA6B23">
              <w:rPr>
                <w:rFonts w:ascii="Arial" w:eastAsia="Times New Roman" w:hAnsi="Arial" w:cs="Arial"/>
                <w:sz w:val="24"/>
                <w:szCs w:val="24"/>
              </w:rPr>
              <w:t xml:space="preserve">Santa Monica, CA 90404     </w:t>
            </w:r>
            <w:proofErr w:type="gramStart"/>
            <w:r w:rsidRPr="00BA6B23">
              <w:rPr>
                <w:rFonts w:ascii="Arial" w:eastAsia="Times New Roman" w:hAnsi="Arial" w:cs="Arial"/>
                <w:sz w:val="24"/>
                <w:szCs w:val="24"/>
              </w:rPr>
              <w:t xml:space="preserve">   (</w:t>
            </w:r>
            <w:proofErr w:type="gramEnd"/>
            <w:r w:rsidRPr="00BA6B23">
              <w:rPr>
                <w:rFonts w:ascii="Arial" w:eastAsia="Times New Roman" w:hAnsi="Arial" w:cs="Arial"/>
                <w:sz w:val="24"/>
                <w:szCs w:val="24"/>
              </w:rPr>
              <w:t>310) 319-4000‎</w:t>
            </w:r>
          </w:p>
          <w:p w14:paraId="284A35E1" w14:textId="77777777" w:rsidR="00B9575C" w:rsidRPr="00BA6B23" w:rsidRDefault="00B9575C" w:rsidP="00BA6B23">
            <w:pPr>
              <w:spacing w:after="0" w:line="240" w:lineRule="auto"/>
              <w:rPr>
                <w:rFonts w:ascii="Arial" w:eastAsia="Times New Roman" w:hAnsi="Arial" w:cs="Arial"/>
                <w:sz w:val="24"/>
                <w:szCs w:val="24"/>
                <w:u w:val="single"/>
              </w:rPr>
            </w:pPr>
          </w:p>
          <w:p w14:paraId="4201B91A" w14:textId="77777777" w:rsidR="00B9575C" w:rsidRPr="00BA6B23" w:rsidRDefault="00B9575C" w:rsidP="00BA6B23">
            <w:pPr>
              <w:spacing w:after="0" w:line="240" w:lineRule="auto"/>
              <w:rPr>
                <w:rFonts w:ascii="Arial" w:eastAsia="Times New Roman" w:hAnsi="Arial" w:cs="Arial"/>
                <w:sz w:val="24"/>
                <w:szCs w:val="24"/>
                <w:u w:val="single"/>
              </w:rPr>
            </w:pPr>
            <w:r w:rsidRPr="00BA6B23">
              <w:rPr>
                <w:rFonts w:ascii="Arial" w:eastAsia="Times New Roman" w:hAnsi="Arial" w:cs="Arial"/>
                <w:sz w:val="24"/>
                <w:szCs w:val="24"/>
                <w:u w:val="single"/>
              </w:rPr>
              <w:t>Directions to Hospital from SMC Main Campus:</w:t>
            </w:r>
          </w:p>
          <w:p w14:paraId="5726F568" w14:textId="77777777" w:rsidR="00B9575C" w:rsidRPr="00BA6B23" w:rsidRDefault="00B9575C" w:rsidP="00BA6B23">
            <w:pPr>
              <w:spacing w:after="0" w:line="240" w:lineRule="auto"/>
              <w:rPr>
                <w:rFonts w:ascii="Arial" w:eastAsia="Times New Roman" w:hAnsi="Arial" w:cs="Arial"/>
                <w:sz w:val="24"/>
                <w:szCs w:val="24"/>
              </w:rPr>
            </w:pPr>
          </w:p>
          <w:p w14:paraId="0CA18441" w14:textId="77777777" w:rsidR="00B9575C" w:rsidRPr="00BA6B23" w:rsidRDefault="00B9575C" w:rsidP="00BA6B23">
            <w:pPr>
              <w:spacing w:after="0" w:line="240" w:lineRule="auto"/>
              <w:rPr>
                <w:rFonts w:ascii="Arial" w:eastAsia="Times New Roman" w:hAnsi="Arial" w:cs="Arial"/>
                <w:sz w:val="24"/>
                <w:szCs w:val="24"/>
              </w:rPr>
            </w:pPr>
            <w:r w:rsidRPr="00BA6B23">
              <w:rPr>
                <w:rFonts w:ascii="Arial" w:eastAsia="Times New Roman" w:hAnsi="Arial" w:cs="Arial"/>
                <w:sz w:val="24"/>
                <w:szCs w:val="24"/>
              </w:rPr>
              <w:t xml:space="preserve">Head </w:t>
            </w:r>
            <w:r w:rsidRPr="00BA6B23">
              <w:rPr>
                <w:rFonts w:ascii="Arial" w:eastAsia="Times New Roman" w:hAnsi="Arial" w:cs="Arial"/>
                <w:bCs/>
                <w:sz w:val="24"/>
                <w:szCs w:val="24"/>
              </w:rPr>
              <w:t>north to Colorado Avenue and turn left.</w:t>
            </w:r>
          </w:p>
          <w:p w14:paraId="2B5B738D" w14:textId="77777777" w:rsidR="00B9575C" w:rsidRPr="00BA6B23" w:rsidRDefault="00B9575C" w:rsidP="00BA6B23">
            <w:pPr>
              <w:spacing w:after="0" w:line="240" w:lineRule="auto"/>
              <w:rPr>
                <w:rFonts w:ascii="Arial" w:eastAsia="Times New Roman" w:hAnsi="Arial" w:cs="Arial"/>
                <w:sz w:val="24"/>
                <w:szCs w:val="24"/>
              </w:rPr>
            </w:pPr>
            <w:r w:rsidRPr="00BA6B23">
              <w:rPr>
                <w:rFonts w:ascii="Arial" w:eastAsia="Times New Roman" w:hAnsi="Arial" w:cs="Arial"/>
                <w:sz w:val="24"/>
                <w:szCs w:val="24"/>
              </w:rPr>
              <w:t xml:space="preserve">Turn </w:t>
            </w:r>
            <w:r w:rsidRPr="00BA6B23">
              <w:rPr>
                <w:rFonts w:ascii="Arial" w:eastAsia="Times New Roman" w:hAnsi="Arial" w:cs="Arial"/>
                <w:bCs/>
                <w:sz w:val="24"/>
                <w:szCs w:val="24"/>
              </w:rPr>
              <w:t>right</w:t>
            </w:r>
            <w:r w:rsidRPr="00BA6B23">
              <w:rPr>
                <w:rFonts w:ascii="Arial" w:eastAsia="Times New Roman" w:hAnsi="Arial" w:cs="Arial"/>
                <w:sz w:val="24"/>
                <w:szCs w:val="24"/>
              </w:rPr>
              <w:t xml:space="preserve"> at </w:t>
            </w:r>
            <w:r w:rsidRPr="00BA6B23">
              <w:rPr>
                <w:rFonts w:ascii="Arial" w:eastAsia="Times New Roman" w:hAnsi="Arial" w:cs="Arial"/>
                <w:bCs/>
                <w:sz w:val="24"/>
                <w:szCs w:val="24"/>
              </w:rPr>
              <w:t>14th St.</w:t>
            </w:r>
          </w:p>
          <w:p w14:paraId="6E6CBC11" w14:textId="77777777" w:rsidR="00B9575C" w:rsidRPr="00BA6B23" w:rsidRDefault="00B9575C" w:rsidP="00BA6B23">
            <w:pPr>
              <w:spacing w:after="0" w:line="240" w:lineRule="auto"/>
              <w:rPr>
                <w:rFonts w:ascii="Arial" w:eastAsia="Times New Roman" w:hAnsi="Arial" w:cs="Arial"/>
                <w:sz w:val="24"/>
                <w:szCs w:val="24"/>
              </w:rPr>
            </w:pPr>
            <w:r w:rsidRPr="00BA6B23">
              <w:rPr>
                <w:rFonts w:ascii="Arial" w:eastAsia="Times New Roman" w:hAnsi="Arial" w:cs="Arial"/>
                <w:sz w:val="24"/>
                <w:szCs w:val="24"/>
              </w:rPr>
              <w:t xml:space="preserve">Turn </w:t>
            </w:r>
            <w:r w:rsidRPr="00BA6B23">
              <w:rPr>
                <w:rFonts w:ascii="Arial" w:eastAsia="Times New Roman" w:hAnsi="Arial" w:cs="Arial"/>
                <w:bCs/>
                <w:sz w:val="24"/>
                <w:szCs w:val="24"/>
              </w:rPr>
              <w:t>right</w:t>
            </w:r>
            <w:r w:rsidRPr="00BA6B23">
              <w:rPr>
                <w:rFonts w:ascii="Arial" w:eastAsia="Times New Roman" w:hAnsi="Arial" w:cs="Arial"/>
                <w:sz w:val="24"/>
                <w:szCs w:val="24"/>
              </w:rPr>
              <w:t xml:space="preserve"> at </w:t>
            </w:r>
            <w:r w:rsidRPr="00BA6B23">
              <w:rPr>
                <w:rFonts w:ascii="Arial" w:eastAsia="Times New Roman" w:hAnsi="Arial" w:cs="Arial"/>
                <w:bCs/>
                <w:sz w:val="24"/>
                <w:szCs w:val="24"/>
              </w:rPr>
              <w:t>Arizona Ave</w:t>
            </w:r>
            <w:r w:rsidRPr="00BA6B23">
              <w:rPr>
                <w:rFonts w:ascii="Arial" w:eastAsia="Times New Roman" w:hAnsi="Arial" w:cs="Arial"/>
                <w:sz w:val="24"/>
                <w:szCs w:val="24"/>
              </w:rPr>
              <w:t>.</w:t>
            </w:r>
          </w:p>
          <w:p w14:paraId="5C77BBD4" w14:textId="77777777" w:rsidR="00B9575C" w:rsidRPr="00BA6B23" w:rsidRDefault="00B9575C" w:rsidP="00BA6B23">
            <w:pPr>
              <w:spacing w:after="0" w:line="240" w:lineRule="auto"/>
              <w:rPr>
                <w:rFonts w:ascii="Arial" w:eastAsia="Times New Roman" w:hAnsi="Arial" w:cs="Arial"/>
                <w:bCs/>
                <w:sz w:val="24"/>
                <w:szCs w:val="24"/>
              </w:rPr>
            </w:pPr>
            <w:r w:rsidRPr="00BA6B23">
              <w:rPr>
                <w:rFonts w:ascii="Arial" w:eastAsia="Times New Roman" w:hAnsi="Arial" w:cs="Arial"/>
                <w:sz w:val="24"/>
                <w:szCs w:val="24"/>
              </w:rPr>
              <w:t xml:space="preserve">Turn </w:t>
            </w:r>
            <w:r w:rsidRPr="00BA6B23">
              <w:rPr>
                <w:rFonts w:ascii="Arial" w:eastAsia="Times New Roman" w:hAnsi="Arial" w:cs="Arial"/>
                <w:bCs/>
                <w:sz w:val="24"/>
                <w:szCs w:val="24"/>
              </w:rPr>
              <w:t>left</w:t>
            </w:r>
            <w:r w:rsidRPr="00BA6B23">
              <w:rPr>
                <w:rFonts w:ascii="Arial" w:eastAsia="Times New Roman" w:hAnsi="Arial" w:cs="Arial"/>
                <w:sz w:val="24"/>
                <w:szCs w:val="24"/>
              </w:rPr>
              <w:t xml:space="preserve"> at </w:t>
            </w:r>
            <w:r w:rsidRPr="00BA6B23">
              <w:rPr>
                <w:rFonts w:ascii="Arial" w:eastAsia="Times New Roman" w:hAnsi="Arial" w:cs="Arial"/>
                <w:bCs/>
                <w:sz w:val="24"/>
                <w:szCs w:val="24"/>
              </w:rPr>
              <w:t>16th St.</w:t>
            </w:r>
          </w:p>
          <w:p w14:paraId="786DA454" w14:textId="77777777" w:rsidR="00B9575C" w:rsidRPr="00A26FD0" w:rsidRDefault="00B9575C" w:rsidP="00BA6B23">
            <w:pPr>
              <w:spacing w:after="0" w:line="240" w:lineRule="auto"/>
              <w:rPr>
                <w:rFonts w:ascii="Arial" w:eastAsia="Times New Roman" w:hAnsi="Arial" w:cs="Arial"/>
                <w:bCs/>
                <w:sz w:val="24"/>
                <w:szCs w:val="24"/>
                <w:u w:val="single"/>
              </w:rPr>
            </w:pPr>
          </w:p>
          <w:p w14:paraId="2146356F" w14:textId="77777777" w:rsidR="00B9575C" w:rsidRPr="00A26FD0" w:rsidRDefault="00B9575C" w:rsidP="00BA6B23">
            <w:pPr>
              <w:spacing w:after="0" w:line="240" w:lineRule="auto"/>
              <w:rPr>
                <w:rFonts w:ascii="Arial" w:eastAsia="Times New Roman" w:hAnsi="Arial" w:cs="Arial"/>
                <w:sz w:val="24"/>
                <w:szCs w:val="24"/>
              </w:rPr>
            </w:pPr>
          </w:p>
        </w:tc>
      </w:tr>
      <w:tr w:rsidR="00B9575C" w:rsidRPr="00731C28" w14:paraId="333E2517" w14:textId="77777777" w:rsidTr="00BA6B23">
        <w:tc>
          <w:tcPr>
            <w:tcW w:w="0" w:type="auto"/>
            <w:tcBorders>
              <w:left w:val="single" w:sz="4" w:space="0" w:color="auto"/>
              <w:bottom w:val="single" w:sz="4" w:space="0" w:color="auto"/>
              <w:right w:val="nil"/>
            </w:tcBorders>
            <w:shd w:val="clear" w:color="auto" w:fill="D9D9D9" w:themeFill="background1" w:themeFillShade="D9"/>
          </w:tcPr>
          <w:p w14:paraId="5418D573" w14:textId="77777777" w:rsidR="00B9575C" w:rsidRPr="00731C28" w:rsidRDefault="00B9575C" w:rsidP="00BA6B23">
            <w:pPr>
              <w:spacing w:after="0" w:line="240" w:lineRule="auto"/>
              <w:rPr>
                <w:rFonts w:ascii="Arial" w:eastAsia="Times New Roman" w:hAnsi="Arial" w:cs="Arial"/>
                <w:b/>
                <w:sz w:val="24"/>
                <w:szCs w:val="24"/>
              </w:rPr>
            </w:pPr>
            <w:r w:rsidRPr="00731C28">
              <w:rPr>
                <w:rFonts w:ascii="Arial" w:eastAsia="Times New Roman" w:hAnsi="Arial" w:cs="Arial"/>
                <w:b/>
                <w:sz w:val="24"/>
                <w:szCs w:val="24"/>
              </w:rPr>
              <w:lastRenderedPageBreak/>
              <w:t>VII.</w:t>
            </w:r>
          </w:p>
        </w:tc>
        <w:tc>
          <w:tcPr>
            <w:tcW w:w="9946" w:type="dxa"/>
            <w:tcBorders>
              <w:left w:val="nil"/>
              <w:bottom w:val="single" w:sz="4" w:space="0" w:color="auto"/>
              <w:right w:val="single" w:sz="4" w:space="0" w:color="auto"/>
            </w:tcBorders>
            <w:shd w:val="clear" w:color="auto" w:fill="D9D9D9" w:themeFill="background1" w:themeFillShade="D9"/>
          </w:tcPr>
          <w:p w14:paraId="57C171F8" w14:textId="77777777" w:rsidR="00B9575C" w:rsidRPr="00731C28" w:rsidRDefault="00B9575C" w:rsidP="00BA6B23">
            <w:pPr>
              <w:spacing w:after="0" w:line="240" w:lineRule="auto"/>
              <w:rPr>
                <w:rFonts w:ascii="Palatino Linotype" w:eastAsia="Times New Roman" w:hAnsi="Palatino Linotype" w:cs="Arial"/>
                <w:b/>
                <w:sz w:val="24"/>
                <w:szCs w:val="24"/>
              </w:rPr>
            </w:pPr>
            <w:r w:rsidRPr="00731C28">
              <w:rPr>
                <w:rFonts w:ascii="Palatino Linotype" w:eastAsia="Times New Roman" w:hAnsi="Palatino Linotype" w:cs="Arial"/>
                <w:b/>
                <w:sz w:val="24"/>
                <w:szCs w:val="24"/>
              </w:rPr>
              <w:t>OPERATION PARTICIPANTS</w:t>
            </w:r>
          </w:p>
        </w:tc>
      </w:tr>
      <w:tr w:rsidR="00B9575C" w:rsidRPr="00731C28" w14:paraId="633858D1" w14:textId="77777777" w:rsidTr="00BA6B23">
        <w:tc>
          <w:tcPr>
            <w:tcW w:w="0" w:type="auto"/>
            <w:tcBorders>
              <w:left w:val="single" w:sz="4" w:space="0" w:color="auto"/>
              <w:bottom w:val="single" w:sz="4" w:space="0" w:color="auto"/>
              <w:right w:val="nil"/>
            </w:tcBorders>
            <w:shd w:val="clear" w:color="auto" w:fill="auto"/>
          </w:tcPr>
          <w:p w14:paraId="7221AFB4" w14:textId="77777777" w:rsidR="00B9575C" w:rsidRPr="00731C28" w:rsidRDefault="00B9575C" w:rsidP="00BA6B23">
            <w:pPr>
              <w:spacing w:after="0" w:line="240" w:lineRule="auto"/>
              <w:rPr>
                <w:rFonts w:ascii="Arial" w:eastAsia="Times New Roman" w:hAnsi="Arial" w:cs="Arial"/>
                <w:b/>
                <w:sz w:val="24"/>
                <w:szCs w:val="24"/>
              </w:rPr>
            </w:pPr>
          </w:p>
        </w:tc>
        <w:tc>
          <w:tcPr>
            <w:tcW w:w="9946" w:type="dxa"/>
            <w:tcBorders>
              <w:left w:val="nil"/>
              <w:bottom w:val="single" w:sz="4" w:space="0" w:color="auto"/>
              <w:right w:val="single" w:sz="4" w:space="0" w:color="auto"/>
            </w:tcBorders>
            <w:shd w:val="clear" w:color="auto" w:fill="auto"/>
          </w:tcPr>
          <w:p w14:paraId="115E901E" w14:textId="77777777" w:rsidR="00B9575C" w:rsidRPr="00731C28" w:rsidRDefault="00B9575C" w:rsidP="00BA6B23">
            <w:pPr>
              <w:spacing w:after="0" w:line="240" w:lineRule="auto"/>
              <w:rPr>
                <w:rFonts w:ascii="Palatino Linotype" w:eastAsia="Times New Roman" w:hAnsi="Palatino Linotype" w:cs="Arial"/>
                <w:b/>
                <w:sz w:val="24"/>
                <w:szCs w:val="24"/>
              </w:rPr>
            </w:pPr>
          </w:p>
          <w:p w14:paraId="73CB8EF6" w14:textId="77777777" w:rsidR="00B9575C" w:rsidRPr="00731C28" w:rsidRDefault="00B9575C" w:rsidP="00BA6B23">
            <w:pPr>
              <w:spacing w:after="0" w:line="240" w:lineRule="auto"/>
              <w:jc w:val="both"/>
              <w:rPr>
                <w:rFonts w:ascii="Palatino Linotype" w:eastAsia="Times New Roman" w:hAnsi="Palatino Linotype" w:cs="Arial"/>
                <w:sz w:val="24"/>
                <w:szCs w:val="24"/>
              </w:rPr>
            </w:pPr>
          </w:p>
        </w:tc>
      </w:tr>
      <w:tr w:rsidR="00B9575C" w:rsidRPr="00731C28" w14:paraId="3D0888D9" w14:textId="77777777" w:rsidTr="00BA6B23">
        <w:tc>
          <w:tcPr>
            <w:tcW w:w="0" w:type="auto"/>
            <w:tcBorders>
              <w:left w:val="nil"/>
              <w:bottom w:val="single" w:sz="4" w:space="0" w:color="auto"/>
              <w:right w:val="nil"/>
            </w:tcBorders>
            <w:shd w:val="clear" w:color="auto" w:fill="auto"/>
          </w:tcPr>
          <w:p w14:paraId="03B44809" w14:textId="77777777" w:rsidR="00B9575C" w:rsidRPr="00731C28" w:rsidRDefault="00B9575C" w:rsidP="00BA6B23">
            <w:pPr>
              <w:spacing w:after="0" w:line="240" w:lineRule="auto"/>
              <w:rPr>
                <w:rFonts w:ascii="Arial" w:eastAsia="Times New Roman" w:hAnsi="Arial" w:cs="Arial"/>
                <w:b/>
                <w:sz w:val="24"/>
                <w:szCs w:val="24"/>
              </w:rPr>
            </w:pPr>
          </w:p>
        </w:tc>
        <w:tc>
          <w:tcPr>
            <w:tcW w:w="9946" w:type="dxa"/>
            <w:tcBorders>
              <w:left w:val="nil"/>
              <w:bottom w:val="single" w:sz="4" w:space="0" w:color="auto"/>
              <w:right w:val="nil"/>
            </w:tcBorders>
            <w:shd w:val="clear" w:color="auto" w:fill="auto"/>
          </w:tcPr>
          <w:p w14:paraId="363C2948" w14:textId="77777777" w:rsidR="00B9575C" w:rsidRPr="00731C28" w:rsidRDefault="00B9575C" w:rsidP="00BA6B23">
            <w:pPr>
              <w:spacing w:after="0" w:line="240" w:lineRule="auto"/>
              <w:jc w:val="right"/>
              <w:rPr>
                <w:rFonts w:ascii="Arial" w:eastAsia="Times New Roman" w:hAnsi="Arial" w:cs="Arial"/>
                <w:b/>
                <w:sz w:val="24"/>
                <w:szCs w:val="24"/>
              </w:rPr>
            </w:pPr>
          </w:p>
        </w:tc>
      </w:tr>
      <w:tr w:rsidR="00B9575C" w:rsidRPr="00731C28" w14:paraId="09F3802E" w14:textId="77777777" w:rsidTr="00BA6B23">
        <w:tc>
          <w:tcPr>
            <w:tcW w:w="0" w:type="auto"/>
            <w:tcBorders>
              <w:top w:val="single" w:sz="4" w:space="0" w:color="auto"/>
              <w:right w:val="nil"/>
            </w:tcBorders>
            <w:shd w:val="clear" w:color="auto" w:fill="D9D9D9" w:themeFill="background1" w:themeFillShade="D9"/>
          </w:tcPr>
          <w:p w14:paraId="0B76B092" w14:textId="77777777" w:rsidR="00B9575C" w:rsidRPr="00731C28" w:rsidRDefault="00B9575C" w:rsidP="00BA6B23">
            <w:pPr>
              <w:spacing w:after="0" w:line="240" w:lineRule="auto"/>
              <w:rPr>
                <w:rFonts w:ascii="Arial" w:eastAsia="Times New Roman" w:hAnsi="Arial" w:cs="Arial"/>
                <w:b/>
                <w:sz w:val="24"/>
                <w:szCs w:val="24"/>
              </w:rPr>
            </w:pPr>
            <w:r w:rsidRPr="00731C28">
              <w:rPr>
                <w:rFonts w:ascii="Arial" w:eastAsia="Times New Roman" w:hAnsi="Arial" w:cs="Arial"/>
                <w:b/>
                <w:sz w:val="24"/>
                <w:szCs w:val="24"/>
              </w:rPr>
              <w:t>VIII.</w:t>
            </w:r>
          </w:p>
        </w:tc>
        <w:tc>
          <w:tcPr>
            <w:tcW w:w="9946" w:type="dxa"/>
            <w:tcBorders>
              <w:top w:val="single" w:sz="4" w:space="0" w:color="auto"/>
              <w:left w:val="nil"/>
              <w:bottom w:val="single" w:sz="4" w:space="0" w:color="auto"/>
            </w:tcBorders>
            <w:shd w:val="clear" w:color="auto" w:fill="D9D9D9" w:themeFill="background1" w:themeFillShade="D9"/>
          </w:tcPr>
          <w:p w14:paraId="63608C4E" w14:textId="77777777" w:rsidR="00B9575C" w:rsidRPr="00731C28" w:rsidRDefault="00B9575C" w:rsidP="00BA6B23">
            <w:pPr>
              <w:spacing w:after="0" w:line="240" w:lineRule="auto"/>
              <w:rPr>
                <w:rFonts w:ascii="Arial" w:eastAsia="Times New Roman" w:hAnsi="Arial" w:cs="Arial"/>
                <w:b/>
                <w:sz w:val="24"/>
                <w:szCs w:val="24"/>
              </w:rPr>
            </w:pPr>
            <w:r w:rsidRPr="00731C28">
              <w:rPr>
                <w:rFonts w:ascii="Arial" w:eastAsia="Times New Roman" w:hAnsi="Arial" w:cs="Arial"/>
                <w:b/>
                <w:sz w:val="24"/>
                <w:szCs w:val="24"/>
              </w:rPr>
              <w:t>ATTACHMENTS:</w:t>
            </w:r>
          </w:p>
        </w:tc>
      </w:tr>
    </w:tbl>
    <w:p w14:paraId="5D891124" w14:textId="77777777" w:rsidR="00B9575C" w:rsidRPr="00731C28" w:rsidRDefault="00B9575C" w:rsidP="00B9575C">
      <w:pPr>
        <w:spacing w:after="0" w:line="240" w:lineRule="auto"/>
        <w:rPr>
          <w:rFonts w:ascii="Arial" w:eastAsia="Times New Roman" w:hAnsi="Arial" w:cs="Arial"/>
          <w:sz w:val="24"/>
          <w:szCs w:val="24"/>
        </w:rPr>
      </w:pPr>
    </w:p>
    <w:p w14:paraId="7B4918D6" w14:textId="77777777" w:rsidR="00B9575C" w:rsidRPr="00731C28" w:rsidRDefault="00B9575C" w:rsidP="00B9575C">
      <w:pPr>
        <w:spacing w:after="0" w:line="240" w:lineRule="auto"/>
        <w:rPr>
          <w:rFonts w:ascii="Arial" w:eastAsia="Times New Roman" w:hAnsi="Arial" w:cs="Arial"/>
          <w:b/>
          <w:sz w:val="24"/>
          <w:szCs w:val="24"/>
        </w:rPr>
      </w:pPr>
    </w:p>
    <w:sectPr w:rsidR="00B9575C" w:rsidRPr="00731C28" w:rsidSect="00BA6B23">
      <w:headerReference w:type="default" r:id="rId9"/>
      <w:footerReference w:type="default" r:id="rId10"/>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80F37" w14:textId="77777777" w:rsidR="00000000" w:rsidRDefault="00C2299E">
      <w:pPr>
        <w:spacing w:after="0" w:line="240" w:lineRule="auto"/>
      </w:pPr>
      <w:r>
        <w:separator/>
      </w:r>
    </w:p>
  </w:endnote>
  <w:endnote w:type="continuationSeparator" w:id="0">
    <w:p w14:paraId="72A25DFA" w14:textId="77777777" w:rsidR="00000000" w:rsidRDefault="00C2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983777"/>
      <w:docPartObj>
        <w:docPartGallery w:val="Page Numbers (Bottom of Page)"/>
        <w:docPartUnique/>
      </w:docPartObj>
    </w:sdtPr>
    <w:sdtEndPr>
      <w:rPr>
        <w:noProof/>
      </w:rPr>
    </w:sdtEndPr>
    <w:sdtContent>
      <w:p w14:paraId="25E347F2" w14:textId="77777777" w:rsidR="00627817" w:rsidRDefault="00B9575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B4BD8CC" w14:textId="77777777" w:rsidR="00627817" w:rsidRDefault="00C22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F5C4A" w14:textId="77777777" w:rsidR="00000000" w:rsidRDefault="00C2299E">
      <w:pPr>
        <w:spacing w:after="0" w:line="240" w:lineRule="auto"/>
      </w:pPr>
      <w:r>
        <w:separator/>
      </w:r>
    </w:p>
  </w:footnote>
  <w:footnote w:type="continuationSeparator" w:id="0">
    <w:p w14:paraId="7D47A76E" w14:textId="77777777" w:rsidR="00000000" w:rsidRDefault="00C22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0C5C" w14:textId="77777777" w:rsidR="00627817" w:rsidRDefault="00C2299E">
    <w:pPr>
      <w:pStyle w:val="Header"/>
      <w:jc w:val="right"/>
    </w:pPr>
  </w:p>
  <w:p w14:paraId="62B0F6B8" w14:textId="77777777" w:rsidR="00627817" w:rsidRDefault="00C22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950CB"/>
    <w:multiLevelType w:val="hybridMultilevel"/>
    <w:tmpl w:val="5BD8EE08"/>
    <w:lvl w:ilvl="0" w:tplc="E3E20EE2">
      <w:start w:val="1"/>
      <w:numFmt w:val="decimal"/>
      <w:lvlText w:val="%1."/>
      <w:lvlJc w:val="left"/>
      <w:pPr>
        <w:ind w:left="144" w:firstLine="0"/>
      </w:pPr>
      <w:rPr>
        <w:rFonts w:hint="default"/>
        <w:sz w:val="1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FC4383"/>
    <w:multiLevelType w:val="multilevel"/>
    <w:tmpl w:val="13C6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5327C"/>
    <w:multiLevelType w:val="multilevel"/>
    <w:tmpl w:val="12D4A1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3D5D67"/>
    <w:multiLevelType w:val="hybridMultilevel"/>
    <w:tmpl w:val="16FC4A9E"/>
    <w:lvl w:ilvl="0" w:tplc="58E24B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5C"/>
    <w:rsid w:val="00681D79"/>
    <w:rsid w:val="00B523E6"/>
    <w:rsid w:val="00B9575C"/>
    <w:rsid w:val="00C2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B4C3"/>
  <w14:defaultImageDpi w14:val="32767"/>
  <w15:chartTrackingRefBased/>
  <w15:docId w15:val="{A5B4F6D2-74D8-2246-B0AA-5553E194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75C"/>
    <w:pPr>
      <w:spacing w:after="160" w:line="259" w:lineRule="auto"/>
    </w:pPr>
    <w:rPr>
      <w:sz w:val="22"/>
      <w:szCs w:val="22"/>
    </w:rPr>
  </w:style>
  <w:style w:type="paragraph" w:styleId="Heading1">
    <w:name w:val="heading 1"/>
    <w:basedOn w:val="Normal"/>
    <w:next w:val="Normal"/>
    <w:link w:val="Heading1Char"/>
    <w:uiPriority w:val="9"/>
    <w:qFormat/>
    <w:rsid w:val="00B9575C"/>
    <w:pPr>
      <w:keepNext/>
      <w:keepLines/>
      <w:spacing w:before="240" w:after="0"/>
      <w:outlineLvl w:val="0"/>
    </w:pPr>
    <w:rPr>
      <w:rFonts w:ascii="Arial" w:eastAsiaTheme="majorEastAsia" w:hAnsi="Arial" w:cstheme="majorBidi"/>
      <w:b/>
      <w:color w:val="833C0B" w:themeColor="accent2" w:themeShade="8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75C"/>
    <w:rPr>
      <w:rFonts w:ascii="Arial" w:eastAsiaTheme="majorEastAsia" w:hAnsi="Arial" w:cstheme="majorBidi"/>
      <w:b/>
      <w:color w:val="833C0B" w:themeColor="accent2" w:themeShade="80"/>
      <w:sz w:val="36"/>
      <w:szCs w:val="32"/>
    </w:rPr>
  </w:style>
  <w:style w:type="paragraph" w:styleId="ListParagraph">
    <w:name w:val="List Paragraph"/>
    <w:basedOn w:val="Normal"/>
    <w:link w:val="ListParagraphChar"/>
    <w:uiPriority w:val="34"/>
    <w:qFormat/>
    <w:rsid w:val="00B9575C"/>
    <w:pPr>
      <w:ind w:left="720"/>
      <w:contextualSpacing/>
    </w:pPr>
  </w:style>
  <w:style w:type="character" w:customStyle="1" w:styleId="ListParagraphChar">
    <w:name w:val="List Paragraph Char"/>
    <w:basedOn w:val="DefaultParagraphFont"/>
    <w:link w:val="ListParagraph"/>
    <w:uiPriority w:val="34"/>
    <w:rsid w:val="00B9575C"/>
    <w:rPr>
      <w:sz w:val="22"/>
      <w:szCs w:val="22"/>
    </w:rPr>
  </w:style>
  <w:style w:type="paragraph" w:styleId="Header">
    <w:name w:val="header"/>
    <w:basedOn w:val="Normal"/>
    <w:link w:val="HeaderChar"/>
    <w:uiPriority w:val="99"/>
    <w:unhideWhenUsed/>
    <w:rsid w:val="00B95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5C"/>
    <w:rPr>
      <w:sz w:val="22"/>
      <w:szCs w:val="22"/>
    </w:rPr>
  </w:style>
  <w:style w:type="paragraph" w:styleId="Footer">
    <w:name w:val="footer"/>
    <w:basedOn w:val="Normal"/>
    <w:link w:val="FooterChar"/>
    <w:uiPriority w:val="99"/>
    <w:unhideWhenUsed/>
    <w:rsid w:val="00B95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75C"/>
    <w:rPr>
      <w:sz w:val="22"/>
      <w:szCs w:val="22"/>
    </w:rPr>
  </w:style>
  <w:style w:type="table" w:customStyle="1" w:styleId="TableGrid1">
    <w:name w:val="Table Grid1"/>
    <w:basedOn w:val="TableNormal"/>
    <w:next w:val="TableGrid"/>
    <w:uiPriority w:val="39"/>
    <w:rsid w:val="00B957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II">
    <w:name w:val="Appendix II"/>
    <w:basedOn w:val="Normal"/>
    <w:link w:val="AppendixIIChar"/>
    <w:qFormat/>
    <w:rsid w:val="00B9575C"/>
    <w:pPr>
      <w:spacing w:after="0" w:line="240" w:lineRule="auto"/>
      <w:jc w:val="center"/>
    </w:pPr>
    <w:rPr>
      <w:rFonts w:ascii="Arial" w:eastAsia="Times New Roman" w:hAnsi="Arial" w:cs="Arial"/>
      <w:b/>
      <w:sz w:val="72"/>
      <w:szCs w:val="72"/>
    </w:rPr>
  </w:style>
  <w:style w:type="paragraph" w:customStyle="1" w:styleId="AppendixIII">
    <w:name w:val="Appendix III"/>
    <w:basedOn w:val="Normal"/>
    <w:link w:val="AppendixIIIChar"/>
    <w:qFormat/>
    <w:rsid w:val="00B9575C"/>
    <w:pPr>
      <w:shd w:val="clear" w:color="auto" w:fill="A6A6A6"/>
      <w:jc w:val="center"/>
    </w:pPr>
    <w:rPr>
      <w:rFonts w:ascii="Calibri" w:eastAsia="Calibri" w:hAnsi="Calibri" w:cs="Calibri"/>
      <w:b/>
      <w:bCs/>
      <w:sz w:val="32"/>
      <w:szCs w:val="32"/>
    </w:rPr>
  </w:style>
  <w:style w:type="character" w:customStyle="1" w:styleId="AppendixIIChar">
    <w:name w:val="Appendix II Char"/>
    <w:basedOn w:val="DefaultParagraphFont"/>
    <w:link w:val="AppendixII"/>
    <w:rsid w:val="00B9575C"/>
    <w:rPr>
      <w:rFonts w:ascii="Arial" w:eastAsia="Times New Roman" w:hAnsi="Arial" w:cs="Arial"/>
      <w:b/>
      <w:sz w:val="72"/>
      <w:szCs w:val="72"/>
    </w:rPr>
  </w:style>
  <w:style w:type="character" w:customStyle="1" w:styleId="AppendixIIIChar">
    <w:name w:val="Appendix III Char"/>
    <w:basedOn w:val="DefaultParagraphFont"/>
    <w:link w:val="AppendixIII"/>
    <w:rsid w:val="00B9575C"/>
    <w:rPr>
      <w:rFonts w:ascii="Calibri" w:eastAsia="Calibri" w:hAnsi="Calibri" w:cs="Calibri"/>
      <w:b/>
      <w:bCs/>
      <w:sz w:val="32"/>
      <w:szCs w:val="32"/>
      <w:shd w:val="clear" w:color="auto" w:fill="A6A6A6"/>
    </w:rPr>
  </w:style>
  <w:style w:type="table" w:styleId="TableGrid">
    <w:name w:val="Table Grid"/>
    <w:basedOn w:val="TableNormal"/>
    <w:uiPriority w:val="39"/>
    <w:rsid w:val="00B95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NG_JONATHAN</dc:creator>
  <cp:keywords/>
  <dc:description/>
  <cp:lastModifiedBy>NG_JONATHAN</cp:lastModifiedBy>
  <cp:revision>2</cp:revision>
  <dcterms:created xsi:type="dcterms:W3CDTF">2020-08-13T16:25:00Z</dcterms:created>
  <dcterms:modified xsi:type="dcterms:W3CDTF">2020-08-13T16:25:00Z</dcterms:modified>
</cp:coreProperties>
</file>